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02C6A" w14:textId="760BB1B9" w:rsidR="007725E2" w:rsidRDefault="007725E2" w:rsidP="007725E2">
      <w:pPr>
        <w:keepNext/>
        <w:keepLines/>
        <w:suppressAutoHyphens/>
        <w:spacing w:after="0" w:line="240" w:lineRule="auto"/>
        <w:ind w:firstLine="709"/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bookmarkStart w:id="0" w:name="_Toc67763861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Рабочая программа учебного предмета «</w:t>
      </w:r>
      <w:r w:rsidRPr="007725E2">
        <w:rPr>
          <w:rFonts w:ascii="Times New Roman" w:eastAsia="Calibri" w:hAnsi="Times New Roman" w:cs="Times New Roman"/>
          <w:b/>
          <w:sz w:val="24"/>
          <w:szCs w:val="24"/>
          <w:u w:val="single"/>
        </w:rPr>
        <w:t>История</w:t>
      </w:r>
      <w:bookmarkEnd w:id="0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»</w:t>
      </w:r>
    </w:p>
    <w:p w14:paraId="39AE0643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3BA499A0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</w:rPr>
        <w:t xml:space="preserve">В результате изучения учебного предмета «История» на уровне среднего общего </w:t>
      </w: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образования:</w:t>
      </w:r>
    </w:p>
    <w:p w14:paraId="34A6750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</w:p>
    <w:p w14:paraId="70E47F95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основ гражданской, этнонациональной, социальной, культурной самоидентификации личности обучающегося; </w:t>
      </w:r>
    </w:p>
    <w:p w14:paraId="08FF6281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</w:t>
      </w:r>
    </w:p>
    <w:p w14:paraId="4872AD94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воспитание уважения к историческому наследию народов России; восприятие традиций исторического диалога, сложившихся в поликультурном, полиэтничном и многоконфессиональном Российском государстве. </w:t>
      </w:r>
    </w:p>
    <w:p w14:paraId="7279E1E0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важнейших культурно-исторических ориентиров для гражданской, этнонациональной, социальной, культурной самоидентификации личности, (включая когнитивный, эмоционально-ценностный и поведенческий компоненты); </w:t>
      </w:r>
    </w:p>
    <w:p w14:paraId="48DB49C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представления о территории и границах России, знание основных исторических событий развития государтвенности и общества; знание истории края, его достижений и культурных традиций; </w:t>
      </w:r>
    </w:p>
    <w:p w14:paraId="1FAA5DCB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гражданской позиции, патриотических чувств и чувство гордости за свою страну; </w:t>
      </w:r>
    </w:p>
    <w:p w14:paraId="65DCE9F1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способности принимать решения в проблемной ситуации на основе переговоров; </w:t>
      </w:r>
    </w:p>
    <w:p w14:paraId="6707C167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воспитание уважения к истории, культурным и историческим памятникам </w:t>
      </w:r>
    </w:p>
    <w:p w14:paraId="2F937A1D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уважение к другим народам России и мира и принятие их, формирование межэтнической толерантности, готовности к равноправному сотрудничеству; </w:t>
      </w:r>
    </w:p>
    <w:p w14:paraId="47C08160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строить жизненные планы с учётом конкретных социально-исторических, политических и экономических условий; </w:t>
      </w:r>
    </w:p>
    <w:p w14:paraId="3F302DB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развитие устойчивого познавательного интереса и становление смыслообразующей функции познавательного мотива; </w:t>
      </w:r>
    </w:p>
    <w:p w14:paraId="3656D0A0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готовности к выбору профильного образования. </w:t>
      </w:r>
    </w:p>
    <w:p w14:paraId="3B8E495D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Метапредметные:</w:t>
      </w:r>
    </w:p>
    <w:p w14:paraId="5CA15A50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развитие умения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своё отношение к ней; </w:t>
      </w:r>
    </w:p>
    <w:p w14:paraId="35128D9F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способности ставить новые учебные цели и задачи, планировать их реализацию, в том числе во внутреннем плане; </w:t>
      </w:r>
    </w:p>
    <w:p w14:paraId="23CFEF7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навыков контролировать и оценивать свои действия как по результату, так и по способу действия, вносить соответствующие коррективы в их выполнение; </w:t>
      </w:r>
    </w:p>
    <w:p w14:paraId="7B21A45A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способности к проектированию; практическое освоение обучающимися основ проектно-исследовательской деятельности; </w:t>
      </w:r>
    </w:p>
    <w:p w14:paraId="54AB1CE3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умений работать в группе; </w:t>
      </w:r>
    </w:p>
    <w:p w14:paraId="4380049C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навыков по организации и планированию учебного сотрудничества с учителем и сверстниками; </w:t>
      </w:r>
    </w:p>
    <w:p w14:paraId="213DADD7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умений действовать с учётом позиции другого, согласовывать свои действия; устанавливать и поддерживать необходимые контакты с другими людьми; </w:t>
      </w:r>
    </w:p>
    <w:p w14:paraId="5642CA6D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приобретение опыта регуляции собственного речевого поведения как основы коммуникативной компетентности; </w:t>
      </w:r>
    </w:p>
    <w:p w14:paraId="5B5C8FB6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создание условий для практического освоению морально-этических и психологических принципов общения и сотрудничества; </w:t>
      </w:r>
    </w:p>
    <w:p w14:paraId="09022A56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умений развития стратегий смыслового чтения и работе с информацией; умения работать с текстами, преобразовывать и интерпретировать содержащуюся в них информацию, в том числе: </w:t>
      </w:r>
    </w:p>
    <w:p w14:paraId="331EEA54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систематизировать, сопоставлять, анализировать, обобщать и интерпретировать информацию, содержащуюся в готовых информационных объектах; </w:t>
      </w:r>
    </w:p>
    <w:p w14:paraId="44105E20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- 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 заполнять и дополнять таблицы, схемы, диаграммы, тексты; </w:t>
      </w:r>
    </w:p>
    <w:p w14:paraId="42F7C1A6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усовершенствование умения передавать информацию в устной форме, сопровождаемой аудиовизуальной поддержкой, и в письменной форме гипермедиа (т. е. сочетания текста, изображения, звука, ссылок между разными информационными компонентами); </w:t>
      </w:r>
    </w:p>
    <w:p w14:paraId="35CCD6D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использовать информацию для установления причинно-следственных связей и зависимостей, объяснений и доказательств фактов в различных учебных и практических ситуациях, ситуациях моделирования и проектирования; </w:t>
      </w:r>
    </w:p>
    <w:p w14:paraId="0E5AF8A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самостоятельно контролировать своё время и управлять им; </w:t>
      </w:r>
    </w:p>
    <w:p w14:paraId="5301225C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адекватно оценивать правильность выполнения действия и вносить необходимые коррективы в исполнение как в конце действия, так и по ходу его реализации; </w:t>
      </w:r>
    </w:p>
    <w:p w14:paraId="6D90168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осуществлять расширенный поиск информации с использованием ресурсов библиотек и Интернета; </w:t>
      </w:r>
    </w:p>
    <w:p w14:paraId="4BBC796E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стремления устанавливать и сравнивать разные точки зрения, прежде чем принимать решения и делать выбор; учитывать разные мнения и стремиться к координации различных позиций в сотрудничестве; </w:t>
      </w:r>
    </w:p>
    <w:p w14:paraId="188B42B6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деятельности, спорить и отстаивать свою позицию не враждебным для оппонентов образом; </w:t>
      </w:r>
    </w:p>
    <w:p w14:paraId="318AFA1D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планировать и выполнять учебное исследование и учебный проект, используя оборудование, методы и приёмы, адекватные исследуемой проблеме; </w:t>
      </w:r>
    </w:p>
    <w:p w14:paraId="3BA9F4A4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распознавать и ставить вопросы, ответы на которые могут быть получены путём научного исследования, отбирать адекватные методы исследования, формулировать вытекающие из исследования выводы; </w:t>
      </w:r>
    </w:p>
    <w:p w14:paraId="021B03B6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использовать некоторые методы получения знаний, характерные для социальных и исторических наук: постановка проблемы, опросы, описание, сравнительное историческое описание, объяснение, использование статистических данных, интерпретация фактов; </w:t>
      </w:r>
    </w:p>
    <w:p w14:paraId="6169FF35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ясно, логично и точно излагать свою точку зрения, использовать языковые средства, адекватные обсуждаемой проблеме; </w:t>
      </w:r>
    </w:p>
    <w:p w14:paraId="3A7086E6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отличать факты от суждений, мнений и оценок, критически относиться к суждениям, мнениям, оценкам, реконструировать их основания; </w:t>
      </w:r>
    </w:p>
    <w:p w14:paraId="09F3EC97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формирование умения видеть и комментировать связь научного знания и ценностных установок, моральных суждений при получении, распространении и применении научного знания;</w:t>
      </w:r>
    </w:p>
    <w:p w14:paraId="6DC817D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преобразовывать текст, используя новые формы представления информации: формулы, графики, диаграммы, таблицы (в том числе динамические, электронные, в частности в практических задачах), переходить от одного представления данных к другому; </w:t>
      </w:r>
    </w:p>
    <w:p w14:paraId="3046D19F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связывать информацию, обнаруженную в тексте, со знаниями из других источников; оценивать утверждения, сделанные в тексте, исходя из своих представлений о мире; находить доводы в защиту своей точки зрения; </w:t>
      </w:r>
    </w:p>
    <w:p w14:paraId="27E47DD4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подвергать сомнению достоверность имеющейся информации на основе имеющихся знаний, жизненного опыта, обнаруживать недостоверность получаемой информации, пробелы в информации и находить пути восполнения этих пробелов; </w:t>
      </w:r>
    </w:p>
    <w:p w14:paraId="03BC094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выявлять противоречивую, конфликтную информацию в работе с одним или несколькими источниками </w:t>
      </w:r>
    </w:p>
    <w:p w14:paraId="5FBCCBC6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давать определения понятиям; </w:t>
      </w:r>
    </w:p>
    <w:p w14:paraId="68E242BE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устанавливать причинно-следственные связи; </w:t>
      </w:r>
    </w:p>
    <w:p w14:paraId="4B276EBB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формирование умения обобщать понятия - осуществлять логическую операцию перехода от видовых признаков к родовому понятию, </w:t>
      </w:r>
    </w:p>
    <w:p w14:paraId="42CFD180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- формирование умения строить логическое рассуждение, включающее установление причинно-следственных связей. </w:t>
      </w:r>
    </w:p>
    <w:p w14:paraId="39A505F9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Предметные:</w:t>
      </w:r>
    </w:p>
    <w:p w14:paraId="0AE2FF9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Выпускник на базовом уровне научится:</w:t>
      </w:r>
    </w:p>
    <w:p w14:paraId="41733CE9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рассматривать историю России как неотъемлемую часть мирового исторического процесса; </w:t>
      </w:r>
    </w:p>
    <w:p w14:paraId="7CF48B4F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знать основные даты и временные периоды всеобщей и отечественной истории из раздела дидактических единиц;</w:t>
      </w:r>
    </w:p>
    <w:p w14:paraId="4C915FA4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определять последовательность и длительность исторических событий, явлений, процессов;</w:t>
      </w:r>
    </w:p>
    <w:p w14:paraId="000EFFDB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характеризовать место, обстоятельства, участников, результаты важнейших исторических событий;</w:t>
      </w:r>
    </w:p>
    <w:p w14:paraId="5A7A2FE7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представлять культурное наследие России и других стран; </w:t>
      </w:r>
    </w:p>
    <w:p w14:paraId="1C8C855E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работать с историческими документами; </w:t>
      </w:r>
    </w:p>
    <w:p w14:paraId="55E51D19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сравнивать различные исторические документы, давать им общую характеристику; </w:t>
      </w:r>
    </w:p>
    <w:p w14:paraId="519A1987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критически анализировать информацию из различных источников; </w:t>
      </w:r>
    </w:p>
    <w:p w14:paraId="1FD23AE5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соотносить иллюстративный материал с историческими событиями, явлениями, процессами, персоналиями;</w:t>
      </w:r>
    </w:p>
    <w:p w14:paraId="5F2A176A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использовать статистическую (информационную) таблицу, график, диаграмму как источники информации;</w:t>
      </w:r>
    </w:p>
    <w:p w14:paraId="6CD12E7F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использовать аудиовизуальный ряд как источник информации; </w:t>
      </w:r>
    </w:p>
    <w:p w14:paraId="2FF1BB0B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составлять описание исторических объектов и памятников на основе текста, иллюстраций, макетов, интернет-ресурсов; </w:t>
      </w:r>
    </w:p>
    <w:p w14:paraId="67A1670A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работать с хронологическими таблицами, картами и схемами; </w:t>
      </w:r>
    </w:p>
    <w:p w14:paraId="35FAE6DD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читать легенду исторической карты; </w:t>
      </w:r>
    </w:p>
    <w:p w14:paraId="75778C44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владеть основной современной терминологией исторической науки, предусмотренной программой; </w:t>
      </w:r>
    </w:p>
    <w:p w14:paraId="064D00B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демонстрировать умение вести диалог, участвовать в дискуссии по исторической тематике; </w:t>
      </w:r>
    </w:p>
    <w:p w14:paraId="5320670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оценивать роль личности в отечественной истории ХХ века;</w:t>
      </w:r>
    </w:p>
    <w:p w14:paraId="1D1D8ADB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ориентироваться в дискуссионных вопросах российской истории ХХ века и </w:t>
      </w:r>
      <w:proofErr w:type="gramStart"/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существующих в науке их современных версиях</w:t>
      </w:r>
      <w:proofErr w:type="gramEnd"/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 и трактовках.</w:t>
      </w:r>
    </w:p>
    <w:p w14:paraId="1164AB15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b/>
          <w:iCs/>
          <w:sz w:val="24"/>
          <w:szCs w:val="24"/>
        </w:rPr>
        <w:t>Выпускник на базовом уровне получит возможность научиться:</w:t>
      </w:r>
    </w:p>
    <w:p w14:paraId="5E040EF5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14:paraId="5CBEAE09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устанавливать аналогии и оценивать вклад разных стран в сокровищницу мировой культуры; </w:t>
      </w:r>
    </w:p>
    <w:p w14:paraId="1A2771BA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определять место и время создания исторических документов; </w:t>
      </w:r>
    </w:p>
    <w:p w14:paraId="7642B9F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 </w:t>
      </w:r>
    </w:p>
    <w:p w14:paraId="78E5514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характеризовать современные версии и трактовки важнейших проблем отечественной и всемирной истории;</w:t>
      </w:r>
    </w:p>
    <w:p w14:paraId="106C307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 </w:t>
      </w:r>
    </w:p>
    <w:p w14:paraId="218C221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использовать картографические источники для описания событий и процессов новейшей отечественной истории и привязки их к месту и времени; </w:t>
      </w:r>
    </w:p>
    <w:p w14:paraId="1803C20A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представлять историческую информацию в виде таблиц, схем, графиков и др., заполнять контурную карту;</w:t>
      </w:r>
    </w:p>
    <w:p w14:paraId="6337C7A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соотносить историческое время, исторические события, действия и поступки исторических личностей ХХ века; </w:t>
      </w:r>
    </w:p>
    <w:p w14:paraId="6DF26F0F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анализировать и оценивать исторические события местного масштаба в контексте общероссийской и мировой истории ХХ века; </w:t>
      </w:r>
    </w:p>
    <w:p w14:paraId="089B9128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 xml:space="preserve">- 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 </w:t>
      </w:r>
    </w:p>
    <w:p w14:paraId="531C6500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- приводить аргументы и примеры в защиту своей точки зрения; </w:t>
      </w:r>
    </w:p>
    <w:p w14:paraId="035B970E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применять полученные знания при анализе современной политики России;</w:t>
      </w:r>
    </w:p>
    <w:p w14:paraId="6BBEB6B2" w14:textId="77777777" w:rsidR="007725E2" w:rsidRPr="007725E2" w:rsidRDefault="007725E2" w:rsidP="007725E2">
      <w:pPr>
        <w:keepNext/>
        <w:keepLines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Cs/>
          <w:sz w:val="24"/>
          <w:szCs w:val="24"/>
        </w:rPr>
        <w:t>-  владеть элементами проектной деятельности.</w:t>
      </w:r>
    </w:p>
    <w:p w14:paraId="0E73B6DD" w14:textId="77777777" w:rsidR="007725E2" w:rsidRPr="007725E2" w:rsidRDefault="007725E2" w:rsidP="007725E2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</w:p>
    <w:p w14:paraId="5447F4A4" w14:textId="0DD81F0F" w:rsidR="007725E2" w:rsidRPr="007725E2" w:rsidRDefault="007725E2" w:rsidP="007725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5E2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  <w:bookmarkStart w:id="1" w:name="_Toc453968181"/>
      <w:bookmarkStart w:id="2" w:name="_Toc67763888"/>
      <w:r w:rsidRPr="007725E2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7725E2">
        <w:rPr>
          <w:rFonts w:ascii="Times New Roman" w:eastAsia="Calibri" w:hAnsi="Times New Roman" w:cs="Times New Roman"/>
          <w:b/>
          <w:sz w:val="24"/>
          <w:szCs w:val="24"/>
          <w:u w:val="single"/>
        </w:rPr>
        <w:t>История</w:t>
      </w:r>
      <w:bookmarkEnd w:id="1"/>
      <w:bookmarkEnd w:id="2"/>
      <w:r w:rsidRPr="007725E2">
        <w:rPr>
          <w:rFonts w:ascii="Times New Roman" w:eastAsia="Calibri" w:hAnsi="Times New Roman" w:cs="Times New Roman"/>
          <w:b/>
          <w:sz w:val="24"/>
          <w:szCs w:val="24"/>
          <w:u w:val="single"/>
        </w:rPr>
        <w:t>»</w:t>
      </w:r>
      <w:bookmarkStart w:id="3" w:name="_GoBack"/>
      <w:bookmarkEnd w:id="3"/>
    </w:p>
    <w:p w14:paraId="67812BA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Программа учебного предмета «История» на уровне среднего общего образования разработана на основе требований ФГОС СОО, а также Концепции нового учебно-методического комплекса по отечественной истории. </w:t>
      </w:r>
    </w:p>
    <w:p w14:paraId="61741A4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 xml:space="preserve">Место учебного предмета «История» </w:t>
      </w:r>
    </w:p>
    <w:p w14:paraId="3E20FE9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Предмет «История» изучается на уровне среднего общего образования в качестве учебного предмета в 10–11-х классах. </w:t>
      </w:r>
    </w:p>
    <w:p w14:paraId="12D4D1A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B2FB82"/>
        </w:rPr>
      </w:pPr>
      <w:r w:rsidRPr="007725E2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Структурно предмет «История» на базовом уровне включает учебные курсы по всеобщей (Новейшей) истории и отечественной истории периода 1914–2012 гг. — («История России»).</w:t>
      </w:r>
    </w:p>
    <w:p w14:paraId="097C073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 xml:space="preserve">Общая характеристика примерной программы по истории </w:t>
      </w:r>
    </w:p>
    <w:p w14:paraId="762D225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В соответствии с требованиями Федерального закона «Об образовании в Российской Федерации», </w:t>
      </w:r>
      <w:r w:rsidRPr="007725E2">
        <w:rPr>
          <w:rFonts w:ascii="Times New Roman" w:eastAsia="Calibri" w:hAnsi="Times New Roman" w:cs="Times New Roman"/>
          <w:sz w:val="24"/>
          <w:szCs w:val="24"/>
        </w:rPr>
        <w:t>ФГОС СОО</w:t>
      </w: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7725E2">
        <w:rPr>
          <w:rFonts w:ascii="Times New Roman" w:eastAsia="Calibri" w:hAnsi="Times New Roman" w:cs="Times New Roman"/>
          <w:b/>
          <w:bCs/>
          <w:sz w:val="24"/>
          <w:szCs w:val="24"/>
        </w:rPr>
        <w:t>главной целью</w:t>
      </w: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 школьного исторического образования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является формирование у обучающегося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России. </w:t>
      </w:r>
    </w:p>
    <w:p w14:paraId="3C8A61C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Основными задачами </w:t>
      </w:r>
      <w:proofErr w:type="gramStart"/>
      <w:r w:rsidRPr="007725E2">
        <w:rPr>
          <w:rFonts w:ascii="Times New Roman" w:eastAsia="Calibri" w:hAnsi="Times New Roman" w:cs="Times New Roman"/>
          <w:sz w:val="24"/>
          <w:szCs w:val="24"/>
        </w:rPr>
        <w:t>реализации  программы</w:t>
      </w:r>
      <w:proofErr w:type="gramEnd"/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учебного предмета «История» (базовый уровень) в старшей школе являются:</w:t>
      </w:r>
    </w:p>
    <w:p w14:paraId="23D50B5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1) формирование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14:paraId="3F210DD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2) овладение комплексом знаний об истории России и человечества в целом, представлениями об общем и особенном в мировом историческом процессе; </w:t>
      </w:r>
    </w:p>
    <w:p w14:paraId="721C563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3) формирование умений применять исторические знания в профессиональной и общественной деятельности, поликультурном общении;</w:t>
      </w:r>
    </w:p>
    <w:p w14:paraId="4424011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4) овладение навыками проектной деятельности и исторической реконструкции с привлечением различных источников;</w:t>
      </w:r>
    </w:p>
    <w:p w14:paraId="344A1D3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5) формирование умений вести диалог, обосновывать свою точку зрения в дискуссии по исторической тематике.</w:t>
      </w:r>
    </w:p>
    <w:p w14:paraId="1A50266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Задачами реализации примерной образовательной программы учебного предмета «История» (углубленный уровень) являются:</w:t>
      </w:r>
    </w:p>
    <w:p w14:paraId="0FDEA360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1) формирование знаний о месте и роли исторической науки в системе научных дисциплин, представлений об историографии;</w:t>
      </w:r>
    </w:p>
    <w:p w14:paraId="6B2E5EC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2) овладение системными историческими знаниями, понимание места и роли России в мировой истории;</w:t>
      </w:r>
    </w:p>
    <w:p w14:paraId="6CF8093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3) овладение приемами работы с историческими источниками, умениями самостоятельно анализировать документальную базу по исторической тематике;</w:t>
      </w:r>
    </w:p>
    <w:p w14:paraId="02871B2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4) формирование умений оценивать различные исторические версии.</w:t>
      </w:r>
    </w:p>
    <w:p w14:paraId="1428ED8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 соответствии с Концепцией нового учебно-методического комплекса по отечественной истории Российского исторического общества базовыми принципами школьного исторического образования являются: </w:t>
      </w:r>
    </w:p>
    <w:p w14:paraId="012DF9EB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идея преемственности исторических периодов, в т. ч. </w:t>
      </w:r>
      <w:r w:rsidRPr="007725E2">
        <w:rPr>
          <w:rFonts w:ascii="Times New Roman" w:eastAsia="Calibri" w:hAnsi="Times New Roman" w:cs="Times New Roman"/>
          <w:iCs/>
          <w:sz w:val="24"/>
          <w:szCs w:val="24"/>
          <w:u w:color="000000"/>
          <w:bdr w:val="nil"/>
          <w:lang w:eastAsia="ru-RU"/>
        </w:rPr>
        <w:t>непрерывности</w:t>
      </w: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процессов становления и развития российской государственности, формирования государственной территории и единого многонационального российского народа, а также его основных символов и ценностей;</w:t>
      </w:r>
    </w:p>
    <w:p w14:paraId="5BD95F9F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рассмотрение истории России как </w:t>
      </w:r>
      <w:r w:rsidRPr="007725E2">
        <w:rPr>
          <w:rFonts w:ascii="Times New Roman" w:eastAsia="Calibri" w:hAnsi="Times New Roman" w:cs="Times New Roman"/>
          <w:iCs/>
          <w:sz w:val="24"/>
          <w:szCs w:val="24"/>
          <w:u w:color="000000"/>
          <w:bdr w:val="nil"/>
          <w:lang w:eastAsia="ru-RU"/>
        </w:rPr>
        <w:t>неотъемлемой части мирового исторического процесса</w:t>
      </w: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понимание особенностей ее развития, места и роли в мировой истории и в современном мире; </w:t>
      </w:r>
    </w:p>
    <w:p w14:paraId="3D3639E5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ценности гражданского общества – верховенство права, социальная солидарность, безопасность, свобода и ответственность; </w:t>
      </w:r>
    </w:p>
    <w:p w14:paraId="6457D10B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воспитательный потенциал исторического образования, его исключительная роль в формировании российской гражданской идентичности и патриотизма;</w:t>
      </w:r>
    </w:p>
    <w:p w14:paraId="17FB7E72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 xml:space="preserve">общественное согласие и уважение как необходимое условие взаимодействия государств и народов в Новейшей истории. </w:t>
      </w:r>
    </w:p>
    <w:p w14:paraId="262EA106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познавательное значение российской, региональной и мировой истории;</w:t>
      </w:r>
    </w:p>
    <w:p w14:paraId="65E43333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формирование требований к каждой ступени непрерывного исторического образования на протяжении всей жизни.</w:t>
      </w:r>
    </w:p>
    <w:p w14:paraId="7E8D2B6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Методологическая основа преподавания курса истории в школе базируется на следующих образовательных и воспитательных приоритетах:</w:t>
      </w:r>
    </w:p>
    <w:p w14:paraId="08C7F720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принцип научности, определяющий соответствие учебных единиц основным результатам научных исследований;</w:t>
      </w:r>
    </w:p>
    <w:p w14:paraId="7A604A48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многоуровневое представление истории в единстве локальной, региональной, отечественной и мировой истории, рассмотрение исторического процесса как совокупности усилий многих поколений, народов и государств;</w:t>
      </w:r>
    </w:p>
    <w:p w14:paraId="5B0EAD2E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многофакторный подход к освещению истории всех сторон жизни государства и общества; </w:t>
      </w:r>
    </w:p>
    <w:p w14:paraId="5D16B5D2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исторический подход как основа формирования содержания курса и межпредметных связей, прежде всего, с учебными предметами социально-гуманитарного цикла; </w:t>
      </w:r>
    </w:p>
    <w:p w14:paraId="4B4A19A5" w14:textId="77777777" w:rsidR="007725E2" w:rsidRPr="007725E2" w:rsidRDefault="007725E2" w:rsidP="007725E2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историко-культурологический подход, формирующий способности к межкультурному диалогу, восприятию и бережному отношению к культурному наследию.</w:t>
      </w:r>
    </w:p>
    <w:p w14:paraId="74C6BF6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Новейшая история</w:t>
      </w:r>
    </w:p>
    <w:p w14:paraId="07A9EB4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4" w:name="_Toc441481689"/>
      <w:bookmarkStart w:id="5" w:name="_Toc441483739"/>
      <w:r w:rsidRPr="007725E2">
        <w:rPr>
          <w:rFonts w:ascii="Times New Roman" w:eastAsia="Calibri" w:hAnsi="Times New Roman" w:cs="Times New Roman"/>
          <w:b/>
          <w:sz w:val="24"/>
          <w:szCs w:val="24"/>
        </w:rPr>
        <w:t>Мир накануне и в годы Первой мировой войны</w:t>
      </w:r>
      <w:bookmarkEnd w:id="4"/>
      <w:bookmarkEnd w:id="5"/>
    </w:p>
    <w:p w14:paraId="1CB3A4E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6" w:name="_Toc426635486"/>
      <w:bookmarkStart w:id="7" w:name="_Toc427703599"/>
      <w:r w:rsidRPr="007725E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Мир накануне Первой мировой войны</w:t>
      </w:r>
    </w:p>
    <w:p w14:paraId="32C964B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Индустриальное общество. Либерализм, консерватизм, социал-демократия, анархизм. Рабочее и социалистическое движение. Профсоюзы.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Расширение избирательного права.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Гонка вооружений и милитаризация. Пропаганда.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Региональные конфликты накануне Первой мировой войны. Причины Первой мировой войны. </w:t>
      </w:r>
    </w:p>
    <w:p w14:paraId="732AA36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Первая мировая война</w:t>
      </w:r>
    </w:p>
    <w:p w14:paraId="45CC03E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Ситуация на Балканах. Сараевское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«Бег к морю».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Сражение на Марне. Победа российской армии под Гумбиненом и поражение под Танненбергом. Наступление в Галиции.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Морское сражение при Гельголанде. Вступление в войну Османской империи.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Вступление в войну Болгарии и Италии. Поражение Сербии.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Четверной союз (Центральные державы). Верден. Отступление российской армии. Сомма.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Война в Месопотамии.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Геноцид в Османской империи.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Ютландское сражение. Вступление в войну Румынии.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Война в Азии.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Капитуляция государств Четверного союза.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Политические, экономические, социальные и культурные последствия Первой мировой войны.</w:t>
      </w:r>
    </w:p>
    <w:p w14:paraId="3EBEB26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8" w:name="_Toc441481690"/>
      <w:bookmarkStart w:id="9" w:name="_Toc441483740"/>
      <w:r w:rsidRPr="007725E2">
        <w:rPr>
          <w:rFonts w:ascii="Times New Roman" w:eastAsia="Calibri" w:hAnsi="Times New Roman" w:cs="Times New Roman"/>
          <w:b/>
          <w:sz w:val="24"/>
          <w:szCs w:val="24"/>
        </w:rPr>
        <w:t>Межвоенный период (1918–1939)</w:t>
      </w:r>
      <w:bookmarkEnd w:id="6"/>
      <w:bookmarkEnd w:id="7"/>
      <w:bookmarkEnd w:id="8"/>
      <w:bookmarkEnd w:id="9"/>
    </w:p>
    <w:p w14:paraId="34CFBC9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10" w:name="_Toc426635487"/>
      <w:bookmarkStart w:id="11" w:name="_Toc427703600"/>
      <w:r w:rsidRPr="007725E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Революционная волна после Первой мировой войны</w:t>
      </w:r>
    </w:p>
    <w:p w14:paraId="2082C12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 новых национальных государств.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Народы бывшей российской империи: независимость и вхождение в СССР.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Ноябрьская революция в Германии. Веймарская республика.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Антиколониальные выступления в Азии и Северной Африке.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 Коминтерна.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Венгерская советская республика.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Образование республики в Турции и кемализм. </w:t>
      </w:r>
    </w:p>
    <w:p w14:paraId="5338B5E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Версальско-вашингтонская система</w:t>
      </w:r>
    </w:p>
    <w:p w14:paraId="41A75CB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Планы послевоенного устройства мира. Парижская мирная конференция. Версальская система. Лига наций. Генуэзская конференция 1922 г. Рапалльское соглашение и признание СССР. Вашингтонская конференция. Смягчение Версальской системы. Планы Дауэса и Юнга.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Локарнские договоры. Формирование новых военно-политических блоков – Малая Антанта, Балканская и Балтийская Антанты. Пацифистское движение. Пакт Бриана-Келлога.</w:t>
      </w:r>
    </w:p>
    <w:p w14:paraId="4C9CFE1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Страны Запада в 1920-е гг.</w:t>
      </w:r>
    </w:p>
    <w:p w14:paraId="3DCBE2B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Авторитарные режимы в Европе: Польша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и Испания.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Б. Муссолини и идеи фашизма.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Приход фашистов к власти в Италии. Создание фашистского режима.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Кризис Матеотти.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Фашистский режим в Италии.</w:t>
      </w:r>
    </w:p>
    <w:p w14:paraId="51C548B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Политическое развитие стран Южной и Восточной Азии</w:t>
      </w:r>
    </w:p>
    <w:p w14:paraId="1883843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Китай после Синьхайской революции.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Революция в Китае и Северный поход.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Чан Кайши и гражданская война с коммунистами.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«Великий поход» Красной армии Китая.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Индийский национальный конгресс и М. Ганди. </w:t>
      </w:r>
    </w:p>
    <w:p w14:paraId="08736BB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Великая депрессия. Мировой экономический кризис. Преобразования Ф. Рузвельта в США</w:t>
      </w:r>
    </w:p>
    <w:p w14:paraId="4EF77D5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Закат либеральной идеологии.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Общественно-политическое развитие стран Латинской Америки.</w:t>
      </w:r>
    </w:p>
    <w:p w14:paraId="078FEE6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Нарастание агрессии. Германский нацизм</w:t>
      </w:r>
    </w:p>
    <w:p w14:paraId="37BA056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</w:r>
    </w:p>
    <w:p w14:paraId="766D9F9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«Народный фронт» и Гражданская война в Испании</w:t>
      </w:r>
    </w:p>
    <w:p w14:paraId="66909B5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Борьба с фашизмом в Австрии и Франции.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Конгресс Коминтерна. Политика «Народного фронта».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Революция в Испании.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Победа «Народного фронта» в Испании. Франкистский мятеж и фашистское вмешательство.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Социальные преобразования в Испании.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Политика «невмешательства». Советская помощь Испании.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Оборона Мадрида. Сражения при Гвадалахаре и на Эбро. 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Поражение Испанской республики.</w:t>
      </w:r>
    </w:p>
    <w:p w14:paraId="54A4C5C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Политика «умиротворения» агрессора</w:t>
      </w:r>
    </w:p>
    <w:p w14:paraId="504352D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Итало-эфиопская война.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Раздел Восточной Европы на сферы влияния Германии и СССР.</w:t>
      </w:r>
    </w:p>
    <w:p w14:paraId="41CD876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Развитие культуры в первой трети ХХ в.</w:t>
      </w:r>
    </w:p>
    <w:p w14:paraId="04D1367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в искусстве. Модернизм, авангардизм, сюрреализм, абстракционизм, реализм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Психоанализ.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Потерянное поколение.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Ведущие деятели культуры первой трети ХХ в. Тоталитаризм и культура.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Массовая культура. Олимпийское движение.</w:t>
      </w:r>
    </w:p>
    <w:p w14:paraId="69235336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12" w:name="_Toc441481691"/>
      <w:bookmarkStart w:id="13" w:name="_Toc441483741"/>
      <w:r w:rsidRPr="007725E2">
        <w:rPr>
          <w:rFonts w:ascii="Times New Roman" w:eastAsia="Calibri" w:hAnsi="Times New Roman" w:cs="Times New Roman"/>
          <w:b/>
          <w:sz w:val="24"/>
          <w:szCs w:val="24"/>
        </w:rPr>
        <w:t>Вторая мировая война</w:t>
      </w:r>
      <w:bookmarkEnd w:id="10"/>
      <w:bookmarkEnd w:id="11"/>
      <w:bookmarkEnd w:id="12"/>
      <w:bookmarkEnd w:id="13"/>
    </w:p>
    <w:p w14:paraId="0B3C329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Начало Второй мировой войны</w:t>
      </w:r>
    </w:p>
    <w:p w14:paraId="1F6E450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Буковины к СССР. Советско-финляндская война и ее международные последствия.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Захват Германией Дании и Норвегии.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Разгром Франции и ее союзников.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Германо-британская борьба и захват Балкан.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Битва за Британию. Рост советско-германских противоречий.</w:t>
      </w:r>
    </w:p>
    <w:p w14:paraId="645B7D9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Начало Великой Отечественной войны и войны на Тихом океане</w:t>
      </w:r>
    </w:p>
    <w:p w14:paraId="24ED74A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Нападение Германии на СССР. Нападение Японии на США и его причины. Пёрл-Харбор. Формирование Антигитлеровской коалиции и выработка основ стратегии союзников. Ленд-лиз.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Идеологическое и политическое обоснование агрессивной политики нацистской Германии.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Планы Германии в отношении СССР. План «Ост».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Планы союзников Германии и позиция нейтральных государств.</w:t>
      </w:r>
    </w:p>
    <w:p w14:paraId="44A0F4F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Коренной перелом в войне</w:t>
      </w:r>
    </w:p>
    <w:p w14:paraId="6DE3BBA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Сталинградская битва. Курская битва. Война в Северной Африке. Сражение при Эль-Аламейне.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Стратегические бомбардировки немецких территорий.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Высадка в Италии и 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падение режима Муссолини. Перелом в войне на Тихом океане. Тегеранская конференция. «Большая тройка».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Каирская декларация. Роспуск Коминтерна.</w:t>
      </w:r>
    </w:p>
    <w:p w14:paraId="54A3719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Жизнь во время войны. Сопротивление оккупантам</w:t>
      </w:r>
    </w:p>
    <w:p w14:paraId="1D49085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Жизнь на оккупированных территориях.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Движение Сопротивления и коллаборационизм.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Партизанская война в Югославии. Жизнь в США и Японии. Положение в нейтральных государствах.</w:t>
      </w:r>
    </w:p>
    <w:p w14:paraId="15D0E53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Разгром Германии, Японии и их союзников</w:t>
      </w:r>
    </w:p>
    <w:p w14:paraId="09F5538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Открытие Второго фронта и наступление союзников.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Переход на сторону антигитлеровской коалиции Румынии и Болгарии, выход из войны Финляндии. Восстания в Париже, Варшаве, Словакии.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Освобождение стран Европы. Попытка переворота в Германии 20 июля 1944 г. Бои в Арденнах. Висло-Одерская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</w:r>
    </w:p>
    <w:p w14:paraId="23915960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Наступление союзников против Японии. Атомные бомбардировки Хиросимы и Нагасаки. Вступление СССР в войну против Японии и разгром Квантунской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для воюющих стран. Итоги войны.</w:t>
      </w:r>
    </w:p>
    <w:p w14:paraId="1A1E85B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14" w:name="_Toc441481692"/>
      <w:bookmarkStart w:id="15" w:name="_Toc441483742"/>
      <w:r w:rsidRPr="007725E2">
        <w:rPr>
          <w:rFonts w:ascii="Times New Roman" w:eastAsia="Calibri" w:hAnsi="Times New Roman" w:cs="Times New Roman"/>
          <w:b/>
          <w:sz w:val="24"/>
          <w:szCs w:val="24"/>
        </w:rPr>
        <w:t>Соревнование социальных систем</w:t>
      </w:r>
      <w:bookmarkEnd w:id="14"/>
      <w:bookmarkEnd w:id="15"/>
    </w:p>
    <w:p w14:paraId="1FFCFFD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16" w:name="_Toc426635489"/>
      <w:bookmarkStart w:id="17" w:name="_Toc427703602"/>
      <w:r w:rsidRPr="007725E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Начало «холодной войны»</w:t>
      </w:r>
    </w:p>
    <w:p w14:paraId="47EFE20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Причины «холодной войны». План Маршалла. </w:t>
      </w:r>
      <w:r w:rsidRPr="007725E2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Гражданская война в Греции.</w:t>
      </w:r>
      <w:r w:rsidRPr="007725E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Коминформ. Советско-югославский конфликт. </w:t>
      </w:r>
      <w:r w:rsidRPr="007725E2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Террор в Восточной Европе.</w:t>
      </w:r>
      <w:r w:rsidRPr="007725E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Совет экономической взаимопомощи. НАТО. «Охота на ведьм» в США.</w:t>
      </w:r>
    </w:p>
    <w:p w14:paraId="58BFEBB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Гонка вооружений. Берлинский и Карибский кризисы</w:t>
      </w:r>
    </w:p>
    <w:p w14:paraId="55C34B0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ядерных испытаний в трех средах.</w:t>
      </w:r>
    </w:p>
    <w:p w14:paraId="40236E6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Дальний Восток в 40–70-е гг. Войны и революции</w:t>
      </w:r>
    </w:p>
    <w:p w14:paraId="2A4EDA6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Гражданская война в Китае.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 КНР. Война в Корее.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Национально-освободительные и коммунистические движения в Юго-Восточной Азии. Индокитайские войны.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Поражение США и их союзников в Индокитае. Советско-китайский конфликт.</w:t>
      </w:r>
    </w:p>
    <w:p w14:paraId="2E1D86B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«Разрядка»</w:t>
      </w:r>
    </w:p>
    <w:p w14:paraId="3DC630D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«разрядки». Визиты Р. Никсона в КНР и СССР. Договор ОСВ-1 и об ограничении ПРО.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</w:r>
    </w:p>
    <w:p w14:paraId="774D56F6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Западная Европа и Северная Америка в 50–80-е годы ХХ века</w:t>
      </w:r>
    </w:p>
    <w:p w14:paraId="6D0E22E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«Скандинавская модель» общественно-политического и социально-экономического развития.</w:t>
      </w:r>
    </w:p>
    <w:p w14:paraId="525E351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Проблема прав человека. «Бурные шестидесятые». Движение за гражданские права в США. Новые течения в обществе и культуре. </w:t>
      </w:r>
    </w:p>
    <w:p w14:paraId="032865B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Падение диктатур в Греции, Португалии и Испании.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Неоконсерватизм. Внутренняя политика Р. Рейгана.</w:t>
      </w:r>
    </w:p>
    <w:p w14:paraId="3FD3D316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Достижения и кризисы социалистического мира</w:t>
      </w:r>
    </w:p>
    <w:p w14:paraId="3C55BB2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«Реальный социализм». Волнения в ГДР в 1953 г.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ХХ съезд КПСС.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</w:r>
    </w:p>
    <w:p w14:paraId="3FF98E9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Строительство социализма в Китае.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Мао Цзэдун и маоизм.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«Культурная революция». Рыночные реформы в Китае.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Коммунистический режим в Северной Корее. Полпотовский режим в Камбодже.</w:t>
      </w:r>
    </w:p>
    <w:p w14:paraId="63DF7B36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Перестройка в СССР и «новое мышление». Экономические и политические последствия реформ в Китае.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Антикоммунистические революции в Восточной Европе.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Распад Варшавского договора, СЭВ и СССР.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Воссоздание независимых государств Балтии.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 </w:t>
      </w:r>
    </w:p>
    <w:p w14:paraId="0F86B05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Латинская Америка в 1950–1990-е гг.</w:t>
      </w:r>
    </w:p>
    <w:p w14:paraId="3D27DEC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стран Латинской Америки в середине ХХ века.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Аграрные реформы и импортзамещающая индустриализация.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Революция на Кубе.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D999A8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Страны Азии и Африки в 1940–1990-е гг.</w:t>
      </w:r>
    </w:p>
    <w:p w14:paraId="48CB30D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i/>
          <w:sz w:val="24"/>
          <w:szCs w:val="24"/>
        </w:rPr>
        <w:t xml:space="preserve">Колониальное общество.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Роль итогов войны в подъеме антиколониальных движений в Тропической и Южной Африке.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sz w:val="24"/>
          <w:szCs w:val="24"/>
        </w:rPr>
        <w:t xml:space="preserve">Крушение колониальной системы и ее последствия. Выбор пути развития.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</w:rPr>
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</w:r>
    </w:p>
    <w:p w14:paraId="361EBB7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sz w:val="24"/>
          <w:szCs w:val="24"/>
        </w:rPr>
        <w:t xml:space="preserve">Арабские страны и возникновение государства Израиль.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</w:rPr>
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</w:r>
      <w:r w:rsidRPr="007725E2">
        <w:rPr>
          <w:rFonts w:ascii="Times New Roman" w:eastAsia="Times New Roman" w:hAnsi="Times New Roman" w:cs="Times New Roman"/>
          <w:sz w:val="24"/>
          <w:szCs w:val="24"/>
        </w:rPr>
        <w:t xml:space="preserve"> Исламская революция в Иране. Кризис в Персидском заливе и войны в Ираке.</w:t>
      </w:r>
    </w:p>
    <w:p w14:paraId="5409D57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sz w:val="24"/>
          <w:szCs w:val="24"/>
        </w:rPr>
        <w:t xml:space="preserve">Обретение независимости странами Южной Азии. Д. Неру и его преобразования.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</w:rPr>
        <w:t>Конфронтация между Индией и Пакистаном, Индией и КНР. Реформы И. Ганди.</w:t>
      </w:r>
      <w:r w:rsidRPr="007725E2">
        <w:rPr>
          <w:rFonts w:ascii="Times New Roman" w:eastAsia="Times New Roman" w:hAnsi="Times New Roman" w:cs="Times New Roman"/>
          <w:sz w:val="24"/>
          <w:szCs w:val="24"/>
        </w:rPr>
        <w:t xml:space="preserve"> Индия в конце ХХ в.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</w:rPr>
        <w:t>Индонезия при Сукарно и Сухарто. Страны Юго-Восточной Азии после войны в Индокитае.</w:t>
      </w:r>
      <w:r w:rsidRPr="007725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84FE46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725E2">
        <w:rPr>
          <w:rFonts w:ascii="Times New Roman" w:eastAsia="Times New Roman" w:hAnsi="Times New Roman" w:cs="Times New Roman"/>
          <w:sz w:val="24"/>
          <w:szCs w:val="24"/>
        </w:rPr>
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</w:rPr>
        <w:t>Кризис японского общества. Развитие Южной Кореи. «Тихоокеанские драконы».</w:t>
      </w:r>
    </w:p>
    <w:p w14:paraId="4BFAA5B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18" w:name="_Toc441481693"/>
      <w:bookmarkStart w:id="19" w:name="_Toc441483743"/>
      <w:r w:rsidRPr="007725E2">
        <w:rPr>
          <w:rFonts w:ascii="Times New Roman" w:eastAsia="Calibri" w:hAnsi="Times New Roman" w:cs="Times New Roman"/>
          <w:b/>
          <w:sz w:val="24"/>
          <w:szCs w:val="24"/>
        </w:rPr>
        <w:t>Современный мир</w:t>
      </w:r>
      <w:bookmarkEnd w:id="16"/>
      <w:bookmarkEnd w:id="17"/>
      <w:bookmarkEnd w:id="18"/>
      <w:bookmarkEnd w:id="19"/>
    </w:p>
    <w:p w14:paraId="69B3B32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Глобализация конца ХХ – начала XXI вв. Информационная революция, Интернет. Экономические кризисы 1998 и 2008 гг.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Успехи и трудности интеграционных процессов в Европе, Евразии, Тихоокеанском и Атлантическом регионах.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Изменение системы международных отношений.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Модернизационные процессы в странах Азии. Рост влияния Китая на международной арене. </w:t>
      </w:r>
      <w:r w:rsidRPr="007725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Демократический и левый повороты в Южной Америке.</w:t>
      </w:r>
      <w:r w:rsidRPr="00772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 </w:t>
      </w:r>
    </w:p>
    <w:p w14:paraId="2DEC7A9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История России</w:t>
      </w:r>
    </w:p>
    <w:p w14:paraId="6427DF20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 xml:space="preserve">Россия в годы «великих потрясений». 1914–1921 </w:t>
      </w:r>
    </w:p>
    <w:p w14:paraId="68A7BA8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Россия в Первой мировой войне</w:t>
      </w:r>
    </w:p>
    <w:p w14:paraId="05AB6FB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Национальные подразделения и женские батальоны в составе русской армии.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Содействие гражданского населения армии и создание общественных организаций помощи фронту. Благотворительность.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Введение государством карточной системы снабжения в </w:t>
      </w: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городе и разверстки в деревне.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Война и реформы: несбывшиеся ожидания.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</w:r>
    </w:p>
    <w:p w14:paraId="1CEA5CF6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Взаимоотношения представительной и исполнительной ветвей власти. «Прогрессивный блок» и его программа. Распутинщина и десакрализация власти.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Эхо войны на окраинах империи: восстание в Средней Азии и Казахстане.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</w:r>
    </w:p>
    <w:p w14:paraId="65FCFEC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Великая российская революция 1917 г.</w:t>
      </w:r>
    </w:p>
    <w:p w14:paraId="35C778C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Национальные и конфессиональные проблемы. Незавершенность и противоречия модернизации.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Реакция за рубежом. Отклики внутри страны: Москва, периферия, фронт, национальные регионы. Революционная эйфория.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православная церковь. Всероссийский Поместный собор и восстановление патриаршества.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</w:r>
    </w:p>
    <w:p w14:paraId="40714BA0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Первые революционные преобразования большевиков</w:t>
      </w:r>
    </w:p>
    <w:p w14:paraId="556F111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</w:r>
    </w:p>
    <w:p w14:paraId="20EF82A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«Декрет о земле» и принципы наделения крестьян землей. Отделение церкви от государства и школы от церкви.</w:t>
      </w:r>
    </w:p>
    <w:p w14:paraId="1F73748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Созыв и разгон Учредительного собрания</w:t>
      </w:r>
    </w:p>
    <w:p w14:paraId="2B4ABD5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Слом старого и создание нового госаппарата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. Советы как форма власти. Слабость центра и формирование «многовластия» на местах.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14:paraId="6D4F231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Гражданская война и ее последствия</w:t>
      </w:r>
    </w:p>
    <w:p w14:paraId="10035F0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Установление советской власти в центре и на местах осенью 1917 – весной 1918 г.: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Центр, Украина, Поволжье, Урал, Сибирь, Дальний Восток, Северный Кавказ и Закавказье, Средняя Азия.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Начало формирования основных очагов сопротивления большевикам.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Ситуация на Дону. Позиция Украинской Центральной рады.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Идеология Белого движения.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Комуч, Директория, правительства А.В. Колчака, А.И. Деникина и П.Н. Врангеля.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Положение населения на территориях антибольшевистских сил.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«Главкизм».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Ущемление прав Советов в пользу чрезвычайных органов – ЧК, комбедов и ревкомов.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Особенности Гражданской войны на Украине, в Закавказье и Средней Азии, в Сибири и на Дальнем Востоке.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Польско-советская война. Поражение армии Врангеля в Крыму. </w:t>
      </w:r>
    </w:p>
    <w:p w14:paraId="6C60CE9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Причины победы Красной Армии в Гражданской войне. Вопрос о земле.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Национальный фактор в Гражданской войне.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Декларация прав народов России и ее значение.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Эмиграция и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lastRenderedPageBreak/>
        <w:t xml:space="preserve">формирование Русского зарубежья.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Последние отголоски Гражданской войны в регионах в конце 1921–1922 гг.</w:t>
      </w:r>
    </w:p>
    <w:p w14:paraId="58E1F176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Идеология и культура периода Гражданской войны и «военного коммунизма»</w:t>
      </w:r>
    </w:p>
    <w:p w14:paraId="6EF912B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Ликвидация сословных привилегий.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Проблема массовой детской беспризорности. Влияние военной обстановки на психологию населения.</w:t>
      </w:r>
    </w:p>
    <w:p w14:paraId="644F979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Наш край в годы революции и Гражданской войны.</w:t>
      </w:r>
    </w:p>
    <w:p w14:paraId="5C77AD8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 xml:space="preserve">Советский Союз в 1920–1930-е гг. </w:t>
      </w:r>
    </w:p>
    <w:p w14:paraId="764847C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 xml:space="preserve">СССР в годы нэпа. 1921–1928 </w:t>
      </w:r>
    </w:p>
    <w:p w14:paraId="4DF6077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Тамбовщине,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Попытки внедрения научной организации труда (НОТ) на производстве.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Учреждение в СССР звания «Герой Труда» (1927 г., с 1938 г. – Герой Социалистического Труда).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28A25C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Предпосылки и значение образования СССР. Принятие Конституции СССР 1924 г.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</w:t>
      </w:r>
      <w:r w:rsidRPr="007725E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 оценках современников и историков.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 Ситуация в партии и возрастание роли партийного аппарата. Роль И.В. Сталина в создании номенклатуры. Ликвидация оппозиции внутри ВКП(б) к концу 1920-х гг.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Социальная политика большевиков. Положение рабочих и крестьян.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Сельскохозяйственные коммуны, артели и ТОЗы. Отходничество. Сдача земли в аренду.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8D8BF5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Советский Союз в 1929–1941 гг.</w:t>
      </w:r>
    </w:p>
    <w:p w14:paraId="6E31BB0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Социалистическое соревнование. Ударники и стахановцы.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</w:r>
    </w:p>
    <w:p w14:paraId="04E10BD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2"/>
          <w:sz w:val="24"/>
          <w:szCs w:val="24"/>
        </w:rPr>
      </w:pPr>
      <w:r w:rsidRPr="007725E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Создание МТС. </w:t>
      </w:r>
      <w:r w:rsidRPr="007725E2">
        <w:rPr>
          <w:rFonts w:ascii="Times New Roman" w:eastAsia="Calibri" w:hAnsi="Times New Roman" w:cs="Times New Roman"/>
          <w:i/>
          <w:spacing w:val="2"/>
          <w:sz w:val="24"/>
          <w:szCs w:val="24"/>
        </w:rPr>
        <w:t>Национальные и региональные особенности коллективизации.</w:t>
      </w:r>
      <w:r w:rsidRPr="007725E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Голод в СССР в 1932–1933 гг. как следствие коллективизации. Крупнейшие стройки первых пятилеток в центре и национальных республиках. </w:t>
      </w:r>
      <w:r w:rsidRPr="007725E2">
        <w:rPr>
          <w:rFonts w:ascii="Times New Roman" w:eastAsia="Calibri" w:hAnsi="Times New Roman" w:cs="Times New Roman"/>
          <w:i/>
          <w:spacing w:val="2"/>
          <w:sz w:val="24"/>
          <w:szCs w:val="24"/>
        </w:rPr>
        <w:t xml:space="preserve">Днепрострой, Горьковский автозавод. Сталинградский и Харьковский тракторные заводы, Турксиб. Строительство Московского метрополитена. </w:t>
      </w:r>
      <w:r w:rsidRPr="007725E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Создание новых отраслей промышленности. </w:t>
      </w:r>
      <w:r w:rsidRPr="007725E2">
        <w:rPr>
          <w:rFonts w:ascii="Times New Roman" w:eastAsia="Calibri" w:hAnsi="Times New Roman" w:cs="Times New Roman"/>
          <w:i/>
          <w:spacing w:val="2"/>
          <w:sz w:val="24"/>
          <w:szCs w:val="24"/>
        </w:rPr>
        <w:t xml:space="preserve">Иностранные специалисты и технологии на стройках СССР. Милитаризация народного хозяйства, ускоренное развитие </w:t>
      </w:r>
      <w:r w:rsidRPr="007725E2">
        <w:rPr>
          <w:rFonts w:ascii="Times New Roman" w:eastAsia="Calibri" w:hAnsi="Times New Roman" w:cs="Times New Roman"/>
          <w:i/>
          <w:spacing w:val="2"/>
          <w:sz w:val="24"/>
          <w:szCs w:val="24"/>
        </w:rPr>
        <w:lastRenderedPageBreak/>
        <w:t>военной промышленности.</w:t>
      </w:r>
      <w:r w:rsidRPr="007725E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Результаты, цена и издержки модернизации. Превращение СССР в аграрно-индустриальную державу. Ликвидация безработицы. </w:t>
      </w:r>
      <w:r w:rsidRPr="007725E2">
        <w:rPr>
          <w:rFonts w:ascii="Times New Roman" w:eastAsia="Calibri" w:hAnsi="Times New Roman" w:cs="Times New Roman"/>
          <w:i/>
          <w:spacing w:val="2"/>
          <w:sz w:val="24"/>
          <w:szCs w:val="24"/>
        </w:rPr>
        <w:t>Успехи и противоречия урбанизации.</w:t>
      </w:r>
      <w:r w:rsidRPr="007725E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Утверждение «культа личности» Сталина. </w:t>
      </w:r>
      <w:r w:rsidRPr="007725E2">
        <w:rPr>
          <w:rFonts w:ascii="Times New Roman" w:eastAsia="Calibri" w:hAnsi="Times New Roman" w:cs="Times New Roman"/>
          <w:i/>
          <w:spacing w:val="2"/>
          <w:sz w:val="24"/>
          <w:szCs w:val="24"/>
        </w:rPr>
        <w:t>Малые «культы» представителей советской элиты и региональных руководителей. Партийные органы как инструмент сталинской политики.</w:t>
      </w:r>
      <w:r w:rsidRPr="007725E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Органы госбезопасности и их роль в поддержании диктатуры. Ужесточение цензуры. Издание «Краткого курса истории ВКП(б)» и усиление идеологического контроля над обществом. Введение паспортной системы. Массовые политические репрессии 1937–1938 гг. </w:t>
      </w:r>
      <w:r w:rsidRPr="007725E2">
        <w:rPr>
          <w:rFonts w:ascii="Times New Roman" w:eastAsia="Calibri" w:hAnsi="Times New Roman" w:cs="Times New Roman"/>
          <w:i/>
          <w:spacing w:val="2"/>
          <w:sz w:val="24"/>
          <w:szCs w:val="24"/>
        </w:rPr>
        <w:t>«Национальные операции» НКВД.</w:t>
      </w:r>
      <w:r w:rsidRPr="007725E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</w:r>
      <w:r w:rsidRPr="007725E2">
        <w:rPr>
          <w:rFonts w:ascii="Times New Roman" w:eastAsia="Calibri" w:hAnsi="Times New Roman" w:cs="Times New Roman"/>
          <w:i/>
          <w:spacing w:val="2"/>
          <w:sz w:val="24"/>
          <w:szCs w:val="24"/>
        </w:rPr>
        <w:t>Роль принудительного труда в осуществлении индустриализации и в освоении труднодоступных территорий.</w:t>
      </w:r>
      <w:r w:rsidRPr="007725E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Советская социальная и национальная политика 1930-х гг. Пропаганда и реальные достижения. Конституция СССР 1936 г. </w:t>
      </w:r>
    </w:p>
    <w:p w14:paraId="4890A46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Нэпманы и отношение к ним в обществе. 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Наступление на религию. «Союз воинствующих безбожников».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Обновленческое движение в церкви. Положение нехристианских конфессий.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FFFE71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Культура периода нэпа. Пролеткульт и нэпманская культура. Борьба с безграмотностью.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Наркомпроса. Рабфаки.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Культура и идеология.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Академия наук и Коммунистическая академия, Институты красной профессуры.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Создание «нового человека». Пропаганда коллективистских ценностей. Воспитание интернационализма и советского патриотизма.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Общественный энтузиазм периода первых пятилеток.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Рабселькоры. Развитие спорта.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7508DB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Культурная революция. От обязательного начального образования – к массовой средней школе.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Социалистический реализм как художественный метод. Литература и кинематограф 1930-х годов.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Культура русского зарубежья.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Наука в 1930-е гг.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 Академия наук СССР. Создание новых научных центров: ВАСХНИЛ, ФИАН, РНИИ и др.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Выдающиеся ученые и конструкторы гражданской и военной техники. Формирование национальной интеллигенции. Общественные настроения.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Повседневность 1930-х годов.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Пионерия и комсомол. Военно-спортивные организации.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Материнство и детство в СССР.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Жизнь в деревне.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Трудодни. Единоличники.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Личные подсобные хозяйства колхозников. </w:t>
      </w:r>
    </w:p>
    <w:p w14:paraId="78592F7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Вступление СССР в Лигу Наций. Возрастание угрозы мировой войны.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Попытки организовать систему коллективной безопасности в Европе.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Советские добровольцы в Испании и Китае.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Вооруженные конфликты на озере Хасан, реке Халхин-Гол и ситуация на Дальнем Востоке в конце 1930-х гг. </w:t>
      </w:r>
    </w:p>
    <w:p w14:paraId="107E085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Нарастание негативных тенденций в экономике.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Буковины, </w:t>
      </w: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Западной Украины и Западной Белоруссии.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Катынская трагедия.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«Зимняя война» с Финляндией. </w:t>
      </w:r>
    </w:p>
    <w:p w14:paraId="4E121EC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Наш край в 1920–1930-е гг.</w:t>
      </w:r>
    </w:p>
    <w:p w14:paraId="2834D00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Великая Отечественная война. 1941–1945</w:t>
      </w:r>
    </w:p>
    <w:p w14:paraId="0D1E6F4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Вторжение Германии и ее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Роль партии в мобилизации сил на отпор врагу.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Создание дивизий народного ополчения.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Смоленское сражение.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Наступление советских войск под Ельней.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Начало блокады Ленинграда. Оборона Одессы и Севастополя. Срыв гитлеровских планов «молниеносной войны». </w:t>
      </w:r>
    </w:p>
    <w:p w14:paraId="63A071A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Неудача Ржевско-Вяземской операции. Битва за Воронеж.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Эвакуация предприятий, населения и ресурсов. Введение норм военной дисциплины на производстве и транспорте.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Нацистский оккупационный режим. «Генеральный план Ост». Массовые преступления гитлеровцев против советских граждан.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Начало массового сопротивления врагу.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Восстания в нацистских лагерях.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войск в Крыму. Битва за Кавказ. Оборона Сталинграда.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«Дом Павлова».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Окружение неприятельской группировки под Сталинградом и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наступление на Ржевском направлении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Обоянью.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</w:r>
    </w:p>
    <w:p w14:paraId="1D34F29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Генерал Власов и Русская освободительная армия. Судебные процессы на территории СССР над военными преступниками и пособниками оккупантов в 1943–1946 гг.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Человек и война: единство фронта и тыла. «Всё для фронта, всё для победы!». Трудовой подвиг народа.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Роль женщин и подростков в промышленном и сельскохозяйственном производстве. Самоотверженный труд ученых.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Помощь населения фронту. Добровольные взносы в фонд обороны. Помощь эвакуированным.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Повседневность военного времени.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Фронтовая повседневность. Боевое братство. Женщины на войне. Письма с фронта и на фронт. Повседневность в советском тылу.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Военная дисциплина на производстве. Карточная система и нормы снабжения в городах. Положение в деревне.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Стратегии выживания в городе и на селе. Государственные меры и общественные инициативы по спасению детей. Создание Суворовских и Нахимовских училищ.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Фронтовые корреспонденты.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Выступления фронтовых концертных бригад.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Песенное творчество и фольклор. Кино военных лет.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Государство и церковь в годы войны.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Избрание на патриарший престол митрополита Сергия (Страгородского) в 1943 г. Патриотическое служение представителей религиозных конфессий. Культурные и научные связи с союзниками.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СССР и союзники. Проблема второго фронта. Ленд-лиз. Тегеранская конференция 1943 г.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Французский авиационный полк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lastRenderedPageBreak/>
        <w:t>«Нормандия-Неман», а также польские и чехословацкие воинские части на советско-германском фронте.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34BDD1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Битва за Берлин и окончание войны в Европе. Висло-Одерская операция. Капитуляция Германии.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Репатриация советских граждан в ходе войны и после ее окончания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. Война и общество. Военно-экономическое превосходство СССР над Германией в 1944–1945 гг. Восстановление хозяйства в освобожденных районах.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Начало советского «Атомного проекта».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Реэвакуация и нормализация повседневной жизни. ГУЛАГ. Депортация «репрессированных народов».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Взаимоотношения государства и церкви. Поместный собор 1945 г.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Антигитлеровская коалиция. Открытие Второго фронта в Европе. Ялтинская конференция 1945 г.: основные решения и дискуссии.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Обязательство Советского Союза выступить против Японии.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Квантунской армии.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Истоки «холодной войны».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Нюрнбергский и Токийский судебные процессы. Осуждение главных военных преступников.</w:t>
      </w:r>
    </w:p>
    <w:p w14:paraId="606E228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</w:r>
    </w:p>
    <w:p w14:paraId="7C2EBCE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Наш край в годы Великой Отечественной войны.</w:t>
      </w:r>
    </w:p>
    <w:p w14:paraId="2812B8E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Апогей и кризис советской системы. 1945–1991 гг. «Поздний сталинизм» (1945–1953)</w:t>
      </w:r>
    </w:p>
    <w:p w14:paraId="714D141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Помощь не затронутых войной национальных республик в восстановлении западных регионов СССР.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Репарации, их размеры и значение для экономики.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Т.Д. Лысенко и «лысенковщина».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Коминформбюро.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Организация Североатлантического договора (НАТО). Создание Организации Варшавского договора. Война в Корее. </w:t>
      </w:r>
    </w:p>
    <w:p w14:paraId="3507C45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И.В. Сталин </w:t>
      </w:r>
      <w:r w:rsidRPr="007725E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 оценках современников и историков.</w:t>
      </w:r>
    </w:p>
    <w:p w14:paraId="06031FE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«Оттепель»: середина 1950-х – первая половина 1960-х</w:t>
      </w:r>
    </w:p>
    <w:p w14:paraId="40EAED6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</w:t>
      </w: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признаки наступления «оттепели» в политике, экономике, культурной сфере. Начало критики сталинизма. XX съезд КПСС и разоблачение «культа личности» Сталина.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Реакция на доклад Хрущева в стране и мире.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Частичная десталинизация: содержание и противоречия.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Внутрипартийная демократизация.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Начало реабилитации жертв массовых политических репрессий и смягчение политической цензуры. Возвращение депортированных народов.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</w:r>
    </w:p>
    <w:p w14:paraId="0FA178A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Поэтические вечера в Политехническом музее. Образование и наука. Приоткрытие «железного занавеса».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Всемирный фестиваль молодежи и студентов 1957 г.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Популярные формы досуга. Развитие внутреннего и международного туризма.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Учреждение Московского кинофестиваля.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Роль телевидения в жизни общества. Легитимация моды и попытки создания «советской моды».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Неофициальная культура. Неформальные формы общественной жизни: «кафе» и «кухни».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«Стиляги». Хрущев и интеллигенция. Антирелигиозные кампании. Гонения на церковь. Диссиденты.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Самиздат и «тамиздат».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09DA2E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Перемены в научно-технической политике.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Первые советские ЭВМ. Появление гражданской реактивной авиации.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ХХII Съезд КПСС и программа построения коммунизма в СССР. Воспитание «нового человека».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Массовое жилищное строительство. «Хрущевки».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</w:r>
    </w:p>
    <w:p w14:paraId="7A7EB59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Новочеркасские события.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Смещение Н.С. Хрущева и приход к власти Л.И. Брежнева.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Оценка Хрущева и его реформ современниками и историками.</w:t>
      </w:r>
    </w:p>
    <w:p w14:paraId="6A09DEA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Наш край в 1953–1964 гг.</w:t>
      </w:r>
    </w:p>
    <w:p w14:paraId="17AFF43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Советское общество в середине 1960-х – начале 1980-х</w:t>
      </w:r>
    </w:p>
    <w:p w14:paraId="54383D90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Приход к власти Л.И. Брежнева: его окружение и смена политического курса. Поиски идеологических ориентиров.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Десталинизация и ресталинизация.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Экономические реформы 1960-х гг. Новые ориентиры аграрной политики. «Косыгинская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МГУ им М.В. Ломоносова. Академия наук СССР. Новосибирский Академгородок.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</w:r>
    </w:p>
    <w:p w14:paraId="0C9EB2E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«Несуны». Потребительские тенденции в советском обществе. Дефицит и очереди. </w:t>
      </w:r>
    </w:p>
    <w:p w14:paraId="3F4114F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Неформалы (КСП, движение КВН и др.)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. Диссидентский вызов. Первые правозащитные выступления.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А.Д. Сахаров и А.И. Солженицын.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Религиозные искания. Национальные движения.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Борьба с инакомыслием. Судебные процессы. Цензура и самиздат.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ECF110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«Доктрина Брежнева».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Подъем антикоммунистических настроений в Восточной Европе. Кризис просоветских режимов.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Л.И. Брежнев в оценках современников и историков.</w:t>
      </w:r>
    </w:p>
    <w:p w14:paraId="28CD926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Наш край в 1964–1985 гг.</w:t>
      </w:r>
    </w:p>
    <w:p w14:paraId="7175AD10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Политика «перестройки». Распад СССР (1985–1991)</w:t>
      </w:r>
    </w:p>
    <w:p w14:paraId="4A7D3B7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Концепция социализма «с человеческим лицом». Вторая волна десталинизации.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Образование оппозиционной Межрегиональной депутатской группы. 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Б.Н. Ельцин – единый лидер демократических сил. Противостояние союзной (Горбачев) и российской (Ельцин) власти.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Введение поста президента и избрание М.С. Горбачева Президентом СССР.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Учреждение в РСФСР Конституционного суда и складывание системы разделения властей.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Дестабилизирующая роль «войны законов» (союзного и республиканского законодательства). Углубление политического кризиса. </w:t>
      </w:r>
    </w:p>
    <w:p w14:paraId="4160343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Усиление центробежных тенденций и угрозы распада СССР. Провозглашение независимости Литвой, Эстонией и Латвией.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Ситуация на Северном Кавказе.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Декларация о государственном суверенитете РСФСР. Дискуссии о путях обновлении Союза ССР.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План «автономизации» – предоставления автономиям статуса союзных республик.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Разработка союзным и 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отношениях. </w:t>
      </w:r>
    </w:p>
    <w:p w14:paraId="22BF8A2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Референдум о независимости Украины.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Оформление фактического распада СССР и создание СНГ (Беловежское и Алма-Атинское соглашения).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Реакция мирового сообщества на распад СССР. Решение проблемы советского ядерного оружия.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Россия как преемник СССР на международной арене. Горбачев, Ельцин и «перестройка» в общественном сознании. </w:t>
      </w:r>
    </w:p>
    <w:p w14:paraId="2923DD26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М.С. Горбачев </w:t>
      </w:r>
      <w:r w:rsidRPr="007725E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 оценках современников и историков.</w:t>
      </w:r>
    </w:p>
    <w:p w14:paraId="5FE7D29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Наш край в 1985–1991 гг.</w:t>
      </w:r>
    </w:p>
    <w:p w14:paraId="5B87F31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Российская Федерация в 1992–2012 гг.</w:t>
      </w:r>
    </w:p>
    <w:p w14:paraId="0986286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Становление новой России (1992–1999)</w:t>
      </w:r>
    </w:p>
    <w:p w14:paraId="7AC7D55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Предоставление Б.Н. Ельцину дополнительных полномочий для успешного проведения реформ.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Долларизация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</w:r>
    </w:p>
    <w:p w14:paraId="5F50957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От сотрудничества к противостоянию исполнительной и законодательной власти в 1992–1993 гг.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Решение Конституционного суда РФ по «делу КПСС».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Нарастание политико-конституционного кризиса в условиях ухудшения экономической ситуации.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Апрельский референдум 1993 г. – попытка правового разрешения политического кризиса.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Указ Б.Н. Ельцина № 1400 и его оценка Конституционным судом.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Трагические события осени 1993 г. в Москве.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Обстрел Белого дома. Последующее решение об амнистии участников октябрьских событий 1993 г.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181EF4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Взаимоотношения Центра и субъектов Федерации.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Опасность исламского фундаментализма.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Роль иностранных займов. Проблема сбора налогов и стимулирования инвестиций. Тенденции деиндустриализации и увеличения зависимости экономики от мировых цен на энергоносители. Сегментация экономики на производственный и энергетический секторы.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Положение крупного бизнеса и мелкого предпринимательства.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Вывод денежных активов из страны.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Дефолт 1998 г. и его последствия. Повседневная жизнь и общественные настроения россиян в условиях реформ.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Общественные настроения в зеркале социологических исследований. Представления о либерализме и демократии.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 </w:t>
      </w:r>
    </w:p>
    <w:p w14:paraId="60C59830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Основные политические партии и движения 1990-х гг., их лидеры и платформы.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Кризис центральной власти. Президентские выборы 1996 г.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Политтехнологии. </w:t>
      </w:r>
    </w:p>
    <w:p w14:paraId="176C4D0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«Семибанкирщина». «Олигархический» капитализм.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Правительства В.С. Черномырдина и Е.М. Примакова.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 </w:t>
      </w:r>
    </w:p>
    <w:p w14:paraId="30D37BA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Б.Н. Ельцин </w:t>
      </w:r>
      <w:r w:rsidRPr="007725E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 оценках современников и историков.</w:t>
      </w:r>
    </w:p>
    <w:p w14:paraId="3C3B906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Наш край в 1992–1999 гг.</w:t>
      </w:r>
    </w:p>
    <w:p w14:paraId="541FBE5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>Россия в 2000-е: вызовы времени и задачи модернизации</w:t>
      </w:r>
    </w:p>
    <w:p w14:paraId="60D62AA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</w:r>
      <w:r w:rsidRPr="007725E2">
        <w:rPr>
          <w:rFonts w:ascii="Times New Roman" w:eastAsia="Calibri" w:hAnsi="Times New Roman" w:cs="Times New Roman"/>
          <w:i/>
          <w:spacing w:val="-4"/>
          <w:sz w:val="24"/>
          <w:szCs w:val="24"/>
        </w:rPr>
        <w:t>Многопартийность. Политические партии и электорат. Федерализм и сепаратизм.</w:t>
      </w: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</w:r>
      <w:r w:rsidRPr="007725E2">
        <w:rPr>
          <w:rFonts w:ascii="Times New Roman" w:eastAsia="Calibri" w:hAnsi="Times New Roman" w:cs="Times New Roman"/>
          <w:i/>
          <w:spacing w:val="-4"/>
          <w:sz w:val="24"/>
          <w:szCs w:val="24"/>
        </w:rPr>
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</w:t>
      </w: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pacing w:val="-4"/>
          <w:sz w:val="24"/>
          <w:szCs w:val="24"/>
        </w:rPr>
        <w:t>Снижение средней продолжительности жизни и тенденции депопуляции. Государственные программы демографического возрождения России.</w:t>
      </w: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/>
          <w:spacing w:val="-4"/>
          <w:sz w:val="24"/>
          <w:szCs w:val="24"/>
        </w:rPr>
        <w:t>Разработка семейной политики и меры по поощрению рождаемости. Пропаганда спорта и здорового образа жизни.</w:t>
      </w: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Олимпийские и паралимпийские зимние игры 2014 г. в Сочи. </w:t>
      </w:r>
      <w:r w:rsidRPr="007725E2">
        <w:rPr>
          <w:rFonts w:ascii="Times New Roman" w:eastAsia="Calibri" w:hAnsi="Times New Roman" w:cs="Times New Roman"/>
          <w:i/>
          <w:spacing w:val="-4"/>
          <w:sz w:val="24"/>
          <w:szCs w:val="24"/>
        </w:rPr>
        <w:t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</w: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</w:p>
    <w:p w14:paraId="132E5B9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Модернизация бытовой сферы.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Досуг. Россиянин в глобальном информационном пространстве: СМИ, компьютеризация, Интернет. Массовая автомобилизация.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47BDE4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Внешняя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Центробежные и партнерские тенденции в СНГ. СНГ и ЕврАзЭС.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Отношения с США и Евросоюзом. Вступление России в Совет Европы.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Деятельность «большой двадцатки». Переговоры о вступлении в ВТО. Дальневосточное и другие направления политики России.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F0A6B3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невостребованность результатов их открытий.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Религиозные конфессии и повышение их роли в жизни страны.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Предоставление церкви налоговых льгот. Передача государством зданий и предметов культа для религиозных нужд.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</w:t>
      </w:r>
    </w:p>
    <w:p w14:paraId="5DC0ADF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i/>
          <w:sz w:val="24"/>
          <w:szCs w:val="24"/>
        </w:rPr>
        <w:t>Наш край в 2000–2012 гг.</w:t>
      </w:r>
    </w:p>
    <w:p w14:paraId="43DDEBE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</w:rPr>
        <w:t xml:space="preserve">История. </w:t>
      </w: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Россия до 1914 г. </w:t>
      </w:r>
    </w:p>
    <w:p w14:paraId="33AF4E8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Древней Руси к Российскому государству</w:t>
      </w:r>
    </w:p>
    <w:p w14:paraId="6764CD4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</w:p>
    <w:p w14:paraId="212367F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Предмет отечественной истории. История России как неотъемлемая часть всемирно-исторического процесса. Факторы самобытности российской истории. Источники по российской истории. Архивы — хранилище исторической памяти. Интерпретации и фальсификации истории России. </w:t>
      </w:r>
    </w:p>
    <w:p w14:paraId="66586CC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Народы и государства на территории нашей страны в древности</w:t>
      </w:r>
    </w:p>
    <w:p w14:paraId="69513C3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Появление и расселение человека на территории современной России. Первые культуры и общества. Малые государства Причерноморья в эллинистическую эпоху. Народы Сибири и Дальнего Востока.</w:t>
      </w:r>
    </w:p>
    <w:p w14:paraId="6C811AB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Восточная Европа в середине I тыс. н.э.</w:t>
      </w:r>
    </w:p>
    <w:p w14:paraId="2FEA086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Великое переселение народов. Взаимодействие кочевого и оседлого мира в эпоху переселения народов.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Дискуссии о славянской прародине и происхождении славян.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Расселение славян, их разделение на три ветви – восточные, западные и южные. Славянские общности Восточной Европы. Хозяйство восточных славян, их общественный строй и политическая организация. Возникновение княжеской власти. Традиционные верования.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Pr="007725E2">
        <w:rPr>
          <w:rFonts w:ascii="Times New Roman" w:eastAsia="Calibri" w:hAnsi="Times New Roman" w:cs="Times New Roman"/>
          <w:sz w:val="24"/>
          <w:szCs w:val="24"/>
        </w:rPr>
        <w:t>оседи восточных славян.</w:t>
      </w:r>
    </w:p>
    <w:p w14:paraId="4050A33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Образование государства Русь</w:t>
      </w:r>
    </w:p>
    <w:p w14:paraId="709177D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Норманнский фактор в образовании европейских государств. Предпосылки и особенности формирования государства Русь.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Дискуссии о происхождении Древнерусского государства. </w:t>
      </w:r>
      <w:r w:rsidRPr="007725E2">
        <w:rPr>
          <w:rFonts w:ascii="Times New Roman" w:eastAsia="Calibri" w:hAnsi="Times New Roman" w:cs="Times New Roman"/>
          <w:sz w:val="24"/>
          <w:szCs w:val="24"/>
        </w:rPr>
        <w:t>Формирование княжеской власти (князь и дружина, полюдье). Образование Русского государства. Перенос столицы в Киев. Первые русские князья, их внутренняя и внешняя политика. Формирование территории государства Русь. Социально-экономический строй ранней Руси. Земельные отношения. Свободное и зависимое население. Крупнейшие русские города, развитие ремесел и торговли. Отношения Руси с соседними народами и государствами. Крещение Руси: причины и значение. Зарождение, специфика и достижения ранней русской культуры.</w:t>
      </w:r>
    </w:p>
    <w:p w14:paraId="17AFB300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Русь в конце X – начале XII в.</w:t>
      </w:r>
    </w:p>
    <w:p w14:paraId="4A72C18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Место и роль Руси в Европе. Расцвет Русского государства.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Политический строй. Органы власти и управления. Внутриполитическое развитие. Ярослав Мудрый. Владимир Мономах.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Древнерусское право: «Русская Правда», церковные уставы. </w:t>
      </w:r>
      <w:r w:rsidRPr="007725E2">
        <w:rPr>
          <w:rFonts w:ascii="Times New Roman" w:eastAsia="Calibri" w:hAnsi="Times New Roman" w:cs="Times New Roman"/>
          <w:sz w:val="24"/>
          <w:szCs w:val="24"/>
        </w:rPr>
        <w:t>Социально-экономический уклад. Земельные отношения. Уровень социально-экономического развития русских земель. Дискуссии об общественном строе. Основные социальные слои древнерусского общества. Зависимые категории населения. Русская церковь и ее роль в жизни общества. Развитие международных связей Русского государства, укрепление его международного положения. Развитие культуры. Начало летописания. Нестор. Просвещение. Литература.</w:t>
      </w:r>
    </w:p>
    <w:p w14:paraId="2F76DFD6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Русь в середине XII – начале XIII в.</w:t>
      </w:r>
    </w:p>
    <w:p w14:paraId="7E75EA6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Причины, особенности и последствия политической раздробленности на Руси.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Формирование системы </w:t>
      </w:r>
      <w:r w:rsidRPr="007725E2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земель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самостоятельных государств.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Дискуссии о путях и центрах объединения русских земель.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И</w:t>
      </w: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зменения в политическом строе.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Эволюция общественного строя и права. </w:t>
      </w: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Территория и население крупнейших русских земель. Рост и расцвет городов. Консолидирующая роль церкви в условиях политической децентрализации. Международные связи русских земель.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Развитие русской культуры: формирование региональных центров. Летописание и его центры. «Слово о полку Игореве». </w:t>
      </w:r>
      <w:r w:rsidRPr="007725E2">
        <w:rPr>
          <w:rFonts w:ascii="Times New Roman" w:eastAsia="Calibri" w:hAnsi="Times New Roman" w:cs="Times New Roman"/>
          <w:sz w:val="24"/>
          <w:szCs w:val="24"/>
        </w:rPr>
        <w:t>Развитие местных художественных школ и складывание общерусского художественного стиля.</w:t>
      </w:r>
    </w:p>
    <w:p w14:paraId="0CADA30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Русские земли в середине XIII – XIV в.</w:t>
      </w:r>
    </w:p>
    <w:p w14:paraId="7C54B72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Возникновение Монгольской державы. Чингисхан и его завоевания.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Русские земли в составе Золотой Орды.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Влияние Орды на политическую традицию русских земель, менталитет, культуру и повседневный быт населения. Золотая Орда в системе международных связей. Русские земли в составе Литовского государства. Борьба с экспансией крестоносцев на западных границах Руси. Александр Невский. Политический строй Новгорода и Пскова. Княжества Северо-Восточной Руси. Борьба за великое княжение Владимирское. Противостояние Твери и Москвы. Усиление Московского княжества. Иван Калита. Народные выступления против ордынского господства. Дмитрий Донской. Куликовская битва. Закрепление первенствующего положения московских князей.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Русская православная церковь в условиях ордынского господства. Сергий Радонежский. Культурное пространство.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Летописание. «Слово о погибели Русской земли». «Задонщина». Жития. Архитектура и живопись. Феофан Грек. Андрей Рублев.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Ордынское влияние на развитие культуры и повседневную жизнь в русских землях. </w:t>
      </w:r>
    </w:p>
    <w:p w14:paraId="590280E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единого Русского государства в XV веке</w:t>
      </w:r>
    </w:p>
    <w:p w14:paraId="5017C09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Политическая карта Европы и русских земель в начале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XV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в. Борьба Литовского и Московского княжеств за объединение русских земель. Распад Золотой Орды и его влияние на политическое развитие русских земель. Большая Орда, Крымское, Казанское, Сибирское ханства, Ногайская орда и их отношения с Московским государством.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Междоусобная война в Московском княжестве второй четверти XV в. Василий Темный. Новгород и Псков в XV в. Иван III. Присоединение Новгорода и Твери. Ликвидация зависимости от Орды. Принятие общерусского Судебника. Государственные символы единого государства.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Характер экономического развития русских земель. Падение Византии и установление автокефалии Русской православной церкви. </w:t>
      </w:r>
      <w:r w:rsidRPr="007725E2">
        <w:rPr>
          <w:rFonts w:ascii="Times New Roman" w:eastAsia="Calibri" w:hAnsi="Times New Roman" w:cs="Times New Roman"/>
          <w:iCs/>
          <w:sz w:val="24"/>
          <w:szCs w:val="24"/>
        </w:rPr>
        <w:t>Возникновение ересей.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Иосифляне и нестяжатели. «Москва — Третий Рим».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Расширение международных связей Московского государства. Культурное пространство единого Русского государства.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Повседневная жизнь.</w:t>
      </w:r>
    </w:p>
    <w:p w14:paraId="3A44FE55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Россия в XVI–XVII веках: от Великого княжества к Царству</w:t>
      </w:r>
    </w:p>
    <w:p w14:paraId="03DDDEA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Россия в XVI веке</w:t>
      </w:r>
    </w:p>
    <w:p w14:paraId="71B40D2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Социально-экономическое и политическое развитие. Иван IV Грозный. Установление царской власти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и ее сакрализация в общественном сознании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. Избранная рада. Реформы 1550-х гг. и их значение. Стоглавый собор. Земские соборы. Опричнина: причины, сущность, последствия.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>Дискуссия о характере опричнины и ее роли в истории России.</w:t>
      </w:r>
    </w:p>
    <w:p w14:paraId="23697280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Внешняя политика и международные связи Московского царства в XVI в. Присоединение Казанского и Астраханского ханств, покорение Западной Сибири. Ливонская война, ее итоги и последствия.</w:t>
      </w:r>
    </w:p>
    <w:p w14:paraId="1F5A708B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Россия в конце XVI в. Царь Федор Иванович. Учреждение патриаршества. Дальнейшее закрепощение крестьян.</w:t>
      </w:r>
    </w:p>
    <w:p w14:paraId="6B9C486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Культура Московской Руси в XVI в.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Устное народное творчество.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Начало книгопечатания (И. Федоров) и его влияние на общество. Публицистика.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Исторические повести.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Зодчество (шатровые храмы). Живопись (Дионисий). «Домострой»: патриархальные традиции в быте и нравах.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14:paraId="6591A0C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Смута в России</w:t>
      </w:r>
    </w:p>
    <w:p w14:paraId="1ED2EA83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Смутное время начала XVII в., дискуссия о его причинах. Пресечение царской династии Рюриковичей. Царствование Бориса Годунова. Самозванцы и самозванство. Борьба против интервенции сопредельных держав. Подъем национально-освободительного движения. Народные ополчения. Кузьма Минин и Д.М. Пожарский. Земский собор 1613 г. и его роль в развитии сословно-представительской системы. Избрание на царство Михаила Федоровича Романова. Итоги Смутного времени.</w:t>
      </w:r>
    </w:p>
    <w:p w14:paraId="1C7B57B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Россия в XVII веке</w:t>
      </w:r>
    </w:p>
    <w:p w14:paraId="42E1D7A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Ликвидация последствий Смуты. Земский Собор 1613 г.: воцарение Романовых. Царь Михаил Федорович. Патриарх Филарет. Восстановление органов власти и экономики страны. Смоленская война. </w:t>
      </w:r>
    </w:p>
    <w:p w14:paraId="6D1C2F3C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Территория и хозяйство России в первой половине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в. Окончательное оформление крепостного права. Прикрепление городского населения к посадам. Оформление сословного строя. Развитие торговых связей. Начало складывания всероссийского рынка. Ярмарки. Развитие мелкотоварного производства. Мануфактуры. Новоторговый устав.</w:t>
      </w:r>
    </w:p>
    <w:p w14:paraId="6D4D08C1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Царь Алексей Михайлович. Начало становления абсолютизма. Соборное Уложение 1649 г. Центральное и местное управление. Приказная система. Реформы патриарха Никона. Церковный раскол. Старообрядчество. Протопоп Аввакум. Народные движения в XVII в.: </w:t>
      </w: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причины, формы, участники. Городские восстания. Восстание под предводительством С. Разина. </w:t>
      </w:r>
    </w:p>
    <w:p w14:paraId="3F55CCF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Россия в конце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в. Федор Алексеевич. Отмена местничества. Стрелецкие восстания. Регентство Софьи. Необходимость и предпосылки преобразований. Начало царствования Петра I. </w:t>
      </w:r>
    </w:p>
    <w:p w14:paraId="59A545D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Основные направления внешней политики России во второй половине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в. Освободительная война 1648–1654 гг. под руковод</w:t>
      </w:r>
      <w:r w:rsidRPr="007725E2">
        <w:rPr>
          <w:rFonts w:ascii="Times New Roman" w:eastAsia="Calibri" w:hAnsi="Times New Roman" w:cs="Times New Roman"/>
          <w:sz w:val="24"/>
          <w:szCs w:val="24"/>
        </w:rPr>
        <w:softHyphen/>
        <w:t xml:space="preserve">ством Б. Хмельницкого. Вхождение Левобережной Украины в состав России. Русско-польская война. Русско-шведские и русско-турецкие отношения во второй половине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в. Завершение присоединения Сибири.</w:t>
      </w:r>
    </w:p>
    <w:p w14:paraId="3475640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Культура России в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</w:t>
      </w:r>
      <w:r w:rsidRPr="007725E2">
        <w:rPr>
          <w:rFonts w:ascii="Times New Roman" w:eastAsia="Calibri" w:hAnsi="Times New Roman" w:cs="Times New Roman"/>
          <w:sz w:val="24"/>
          <w:szCs w:val="24"/>
        </w:rPr>
        <w:t>V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 в. Обмирщение культуры. </w:t>
      </w:r>
      <w:r w:rsidRPr="007725E2">
        <w:rPr>
          <w:rFonts w:ascii="Times New Roman" w:eastAsia="Calibri" w:hAnsi="Times New Roman" w:cs="Times New Roman"/>
          <w:iCs/>
          <w:sz w:val="24"/>
          <w:szCs w:val="24"/>
        </w:rPr>
        <w:t>Быт и нравы допетровской Руси.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Cs/>
          <w:sz w:val="24"/>
          <w:szCs w:val="24"/>
        </w:rPr>
        <w:t>Расширение культурных связей с Западной Европой.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Славяно-греко-латинская академия. Русские землепроходцы. </w:t>
      </w:r>
      <w:r w:rsidRPr="007725E2">
        <w:rPr>
          <w:rFonts w:ascii="Times New Roman" w:eastAsia="Calibri" w:hAnsi="Times New Roman" w:cs="Times New Roman"/>
          <w:iCs/>
          <w:sz w:val="24"/>
          <w:szCs w:val="24"/>
        </w:rPr>
        <w:t>Последние летописи.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Новые жанры в литературе. «Дивное узорочье» в зодчестве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в. Московское барокко. Симон Ушаков. Парсуна.</w:t>
      </w:r>
    </w:p>
    <w:p w14:paraId="168C5F34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Россия в конце XVII – XVIII веке: от Царства к Империи</w:t>
      </w:r>
    </w:p>
    <w:p w14:paraId="222D19D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Россия в эпоху преобразований Петра I</w:t>
      </w:r>
    </w:p>
    <w:p w14:paraId="37463A8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Предпосылки петровских реформ. Особенности абсолютизма в Европе и России.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Преобразования Петра I. Реформы местного управления: городская и областная (губернская) реформы. Реформы государственного управления: учреждение Сената, коллегий, органов надзора и суда. Реорганизация армии: создание флота, рекрутские наборы, гвардия. Указ о единонаследии. Церковная реформа. Упразднение патриаршества, учреждение Синода. Старообрядчество при Петре I. Оппозиция реформам Петра I. Дело царевича Алексея. Развитие промышленности. Мануфактуры и крепостной труд. Денежная и налоговая реформы. Подушная подать (ревизии). Российское общество в петровскую эпоху. Изменение социального статуса сословий и групп. Табель о рангах. Правовой статус народов и территорий империи. Социальные и национальные движения в первой четверти XVIII в. Внешняя политика России в первой четверти XVIII в. Северная война: причины, основные события, итоги. Провозглашение России империей.</w:t>
      </w: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sz w:val="24"/>
          <w:szCs w:val="24"/>
        </w:rPr>
        <w:t>Культура и нравы петровской эпохи. Итоги, последствия и значение петровских преобразований. Образ Петра I в русской истории и культуре.</w:t>
      </w:r>
    </w:p>
    <w:p w14:paraId="1C4047E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После Петра Великого: эпоха «дворцовых переворотов»</w:t>
      </w:r>
    </w:p>
    <w:p w14:paraId="691424B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bCs/>
          <w:sz w:val="24"/>
          <w:szCs w:val="24"/>
        </w:rPr>
        <w:t xml:space="preserve">Изменение места и роли России в Европе. Дворцовые перевороты: причины, сущность, последствия. Фаворитизм. </w:t>
      </w:r>
      <w:r w:rsidRPr="007725E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Усиление роли гвардии. </w:t>
      </w:r>
      <w:r w:rsidRPr="007725E2">
        <w:rPr>
          <w:rFonts w:ascii="Times New Roman" w:eastAsia="Calibri" w:hAnsi="Times New Roman" w:cs="Times New Roman"/>
          <w:iCs/>
          <w:spacing w:val="2"/>
          <w:sz w:val="24"/>
          <w:szCs w:val="24"/>
        </w:rPr>
        <w:t xml:space="preserve">Внутренняя и внешняя политика в </w:t>
      </w:r>
      <w:r w:rsidRPr="007725E2">
        <w:rPr>
          <w:rFonts w:ascii="Times New Roman" w:eastAsia="Calibri" w:hAnsi="Times New Roman" w:cs="Times New Roman"/>
          <w:bCs/>
          <w:sz w:val="24"/>
          <w:szCs w:val="24"/>
        </w:rPr>
        <w:t>1725–1762 гг.</w:t>
      </w:r>
      <w:r w:rsidRPr="007725E2">
        <w:rPr>
          <w:rFonts w:ascii="Times New Roman" w:eastAsia="Calibri" w:hAnsi="Times New Roman" w:cs="Times New Roman"/>
          <w:i/>
          <w:iCs/>
          <w:spacing w:val="2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sz w:val="24"/>
          <w:szCs w:val="24"/>
        </w:rPr>
        <w:t>Расширение привилегий дворян</w:t>
      </w: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ства. </w:t>
      </w:r>
      <w:r w:rsidRPr="007725E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Манифест о вольности дворянства.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Экономическая и финансовая политика. </w:t>
      </w:r>
      <w:r w:rsidRPr="007725E2">
        <w:rPr>
          <w:rFonts w:ascii="Times New Roman" w:eastAsia="Calibri" w:hAnsi="Times New Roman" w:cs="Times New Roman"/>
          <w:iCs/>
          <w:spacing w:val="5"/>
          <w:sz w:val="24"/>
          <w:szCs w:val="24"/>
        </w:rPr>
        <w:t>Национальная и религиозная политика. Внешняя политика</w:t>
      </w:r>
      <w:r w:rsidRPr="007725E2">
        <w:rPr>
          <w:rFonts w:ascii="Times New Roman" w:eastAsia="Calibri" w:hAnsi="Times New Roman" w:cs="Times New Roman"/>
          <w:iCs/>
          <w:spacing w:val="2"/>
          <w:sz w:val="24"/>
          <w:szCs w:val="24"/>
        </w:rPr>
        <w:t xml:space="preserve"> в </w:t>
      </w:r>
      <w:r w:rsidRPr="007725E2">
        <w:rPr>
          <w:rFonts w:ascii="Times New Roman" w:eastAsia="Calibri" w:hAnsi="Times New Roman" w:cs="Times New Roman"/>
          <w:bCs/>
          <w:sz w:val="24"/>
          <w:szCs w:val="24"/>
        </w:rPr>
        <w:t>1725–1762 гг.</w:t>
      </w:r>
      <w:r w:rsidRPr="007725E2">
        <w:rPr>
          <w:rFonts w:ascii="Times New Roman" w:eastAsia="Calibri" w:hAnsi="Times New Roman" w:cs="Times New Roman"/>
          <w:i/>
          <w:iCs/>
          <w:spacing w:val="5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Россия в Семилетней войне 1756–1762 гг. </w:t>
      </w:r>
    </w:p>
    <w:p w14:paraId="44D2581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Россия в 1760–1790-е. Правление Екатерины II </w:t>
      </w:r>
    </w:p>
    <w:p w14:paraId="548AB76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Политика просвещенного абсолютизма: основные направления, мероприятия, значение. Уложенная комиссия. Губернская реформа. Развитие промышленности и торговли. </w:t>
      </w:r>
      <w:r w:rsidRPr="007725E2">
        <w:rPr>
          <w:rFonts w:ascii="Times New Roman" w:eastAsia="Calibri" w:hAnsi="Times New Roman" w:cs="Times New Roman"/>
          <w:iCs/>
          <w:sz w:val="24"/>
          <w:szCs w:val="24"/>
        </w:rPr>
        <w:t>Предпринимательство.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Cs/>
          <w:sz w:val="24"/>
          <w:szCs w:val="24"/>
        </w:rPr>
        <w:t>Рост помещичьего землевладения.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Усиление крепостничества. Восстание под предводительством Е.И. Пугачева и его значение. Основные сословия российского общества, их положение. Золотой век российского дворянства. Жалованные грамоты дворянству и городам. Россия в европейской и мировой политике во второй половине XVIII в. Русско-турецкие войны и их итоги. Присоединение Крыма и Северного Причерноморья. Г.А. Потемкин. Георгиевский трактат. Участие России в разделах Речи Посполитой. Россия и Великая французская революция. Русское военное искусство.</w:t>
      </w:r>
    </w:p>
    <w:p w14:paraId="68ABFCE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Россия при Павле I</w:t>
      </w:r>
    </w:p>
    <w:p w14:paraId="29132DF9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Изменение порядка </w:t>
      </w:r>
      <w:r w:rsidRPr="007725E2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престолонаследия.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Ограничение дворянских привилегий. </w:t>
      </w:r>
      <w:r w:rsidRPr="007725E2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Ставка на мелкопоместное дворянство. Полити</w:t>
      </w:r>
      <w:r w:rsidRPr="007725E2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ка в отношении крестьян. Комиссия для составления законов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Российской империи. Репрессивная политика. </w:t>
      </w:r>
      <w:r w:rsidRPr="007725E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Внешняя</w:t>
      </w:r>
      <w:r w:rsidRPr="007725E2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политика Павла </w:t>
      </w:r>
      <w:r w:rsidRPr="007725E2">
        <w:rPr>
          <w:rFonts w:ascii="Times New Roman" w:eastAsia="Calibri" w:hAnsi="Times New Roman" w:cs="Times New Roman"/>
          <w:iCs/>
          <w:color w:val="000000"/>
          <w:sz w:val="24"/>
          <w:szCs w:val="24"/>
          <w:lang w:val="en-US"/>
        </w:rPr>
        <w:t>I</w:t>
      </w:r>
      <w:r w:rsidRPr="007725E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. </w:t>
      </w:r>
      <w:r w:rsidRPr="007725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Участие в антифранцузских коалициях. Итальянский и Швейцарский походы А.В. Суворова. Военные экспедиции Ф.Ф. Ушакова. </w:t>
      </w:r>
      <w:r w:rsidRPr="007725E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Заговор 11 марта 1801 г.</w:t>
      </w:r>
    </w:p>
    <w:p w14:paraId="5FD7786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Культурное пространство Российской империи </w:t>
      </w:r>
    </w:p>
    <w:p w14:paraId="6833FF08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iCs/>
          <w:sz w:val="24"/>
          <w:szCs w:val="24"/>
        </w:rPr>
        <w:t>Век Просвещения.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Сословный характер образования. Становление отечественной науки; М. В. Ломоносов. Основание Московского университета. Деятельность Вольного экономического общества. Исследовательские экспедиции (В. Беринг, С.П. Крашенинников). Русские изобретатели (И.И. Ползунов, И.П. Кулибин). Литература: основные направления, жанры, писатели (В.К. Тредиаковский, Н.М. Карамзин, Г.Р. Державин, Д.И. Фонвизин). </w:t>
      </w: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Развитие архитектуры, живописи, скульптуры, музыки (стили и течения, художники и их произведения). Театр (Ф.Г. Волков). </w:t>
      </w:r>
    </w:p>
    <w:p w14:paraId="2DCBC56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725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Российская Империя в XIX – начале XX века</w:t>
      </w:r>
    </w:p>
    <w:p w14:paraId="7D60BEAE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Российская империя в первой половине XIX в. </w:t>
      </w:r>
    </w:p>
    <w:p w14:paraId="0380173F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Россия в начале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в. Территория и население. Социально-экономическое развитие. Император Александр I и его окружение. Создание министерств. Указ о вольных хлебопашцах. Меры по развитию системы образования. Проект М.М. Сперанского. Учреждение Государственного совета. Причины свертывания либеральных реформ.</w:t>
      </w:r>
    </w:p>
    <w:p w14:paraId="64086D14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Россия в международных отношениях начала XIX в. Основные цели и направления внешней политики. Участие России в антифранцузских коалициях. Тильзитский мир 1807 г. и его последствия. Континентальная блокада. Присоединение к России Финляндии.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Бухарестский мир с Турцией.</w:t>
      </w:r>
    </w:p>
    <w:p w14:paraId="324D8403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Отечественная война 1812 г. Причины, планы сторон, основные этапы и сражения войны. Бородинская битва. Патриотический подъем народа. Герои войны (М.И. Кутузов, П.И. Багратион, Н.Н. Раевский, Д.В. Давыдов и др.). Причины победы России в Отечественной войне 1812 г.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Влияние Отечественной войны 1812 г. на общественную мысль и национальное самосознание. Народная память о войне 1812 г.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Заграничный поход русской армии 1813–1814 гг. Венский конгресс. Священный союз. Роль России в европейской политике в 1813–1825 гг. </w:t>
      </w:r>
    </w:p>
    <w:p w14:paraId="62CE4892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Изменение внутриполитического курса Александра I в 1816–1825 гг. А.А. Аракчеев. Военные поселения. Цензурные ограничения. Основные итоги внутренней политики Александра I.</w:t>
      </w:r>
    </w:p>
    <w:p w14:paraId="1EC2EEF2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Движение декабристов: предпосылки возникновения, идейные основы и цели, первые организации, их участники. Южное общество; «Русская правда» П.И. Пестеля. Северное общество; Конституция Н.М. Муравьева. Выступления декабристов в Санкт-Петербурге (14 декабря 1825 г.) и на юге, их итоги. Значение движения декабристов.</w:t>
      </w:r>
    </w:p>
    <w:p w14:paraId="37556E97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Правление Николая I. Преобразование и укрепление роли государственного аппарата.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Отделение. Кодификация законов. Политика в области просвещения. Польское восстание 1830–1831 гг.</w:t>
      </w:r>
    </w:p>
    <w:p w14:paraId="638064EE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Социально-экономическое развитие России во второй четверти XIX в. Крестьянский вопрос. Реформа управления государственными крестьянами П.Д. Киселева. Начало промышленного переворота, его экономические и социальные последствия. Первые железные дороги. Финансовая реформа Е.Ф. Канкрина.</w:t>
      </w:r>
    </w:p>
    <w:p w14:paraId="4FACE2A4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Общественное движение в 1830–1850-е гг. Охранительное направление. Теория официальной народности (С.С. Уваров). Оппозиционная общественная мысль. П.Я. Чаадаев.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sz w:val="24"/>
          <w:szCs w:val="24"/>
        </w:rPr>
        <w:t>Славянофилы (И.С. и К.С. Аксаковы, И.В. и П.В. Киреевские, А.С. Хомяков, Ю.Ф. Самарин и др.) и западники (К.Д. Кавелин, С.М. Соловьев, Т.Н. Грановский и др.). Революционно-социалистические течения (А.И. Герцен, Н.П. Огарев, В.Г. Белинский). Русский утопический социализм. Общество петрашевцев.</w:t>
      </w:r>
    </w:p>
    <w:p w14:paraId="367F81CC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Внешняя политика России во второй четверти XIX в.: европейская политика, восточный вопрос. Кавказская война. Имамат; движение Шамиля. Крымская война 1853–1856 гг.: причины, участники, основные сражения. Героизм защитников Севастополя (В.А. Корнилов, П.С. Нахимов, В.И. Истомин). Парижский мир. Причины и последствия поражения России в Крымской войне.</w:t>
      </w:r>
    </w:p>
    <w:p w14:paraId="54A34F3E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Культура России в первой половине XIX в. Развитие науки и техники (Н.И. Лобачевский, Н.И. Пирогов, Н.Н. Зинин, Б.С. Якоби и др.).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Географические экспедиции, их участники.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Открытие Антарктиды русскими мореплавателями. Образование: расширение сети школ и университетов.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Национальные корни отечественной культуры и западные влияния.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Основные стили в художественной культуре (сентиментализм, романтизм, ампир, реализм). Золотой век русской литературы: писатели и их произведения (В.А. Жуковский, А.С. Пушкин, М.Ю. Лермонтов, Н.В. Гоголь и др.). Формирование русского литературного языка. Становление национальной музыкальной школы (М.И. Глинка, А.С. Даргомыжский). Театр. Живопись: стили (классицизм, романтизм, реализм), жанры, художники (К.П. Брюллов, О.А. Кипренский, В.А. Тропинин и др.). Архитектура: стили, зодчие и их произведения.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Вклад российской культуры первой половины XIX в. в мировую культуру.</w:t>
      </w:r>
    </w:p>
    <w:p w14:paraId="1823D917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Российская империя во второй половине XIX в. </w:t>
      </w:r>
    </w:p>
    <w:p w14:paraId="324BF97C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Великие реформы 1860–1870-х гг. Император Александр II и его окружение. Необходимость и предпосылки реформ. Подготовка крестьянской реформы. Основные </w:t>
      </w:r>
      <w:r w:rsidRPr="007725E2">
        <w:rPr>
          <w:rFonts w:ascii="Times New Roman" w:eastAsia="Calibri" w:hAnsi="Times New Roman" w:cs="Times New Roman"/>
          <w:spacing w:val="-4"/>
          <w:sz w:val="24"/>
          <w:szCs w:val="24"/>
        </w:rPr>
        <w:lastRenderedPageBreak/>
        <w:t>положения крестьянской реформы 1861 г. Значение отмены крепостного права. Земская, городская, судебная реформы. Реформы в области образования. Военные реформы. Итоги и следствия реформ 1860–1870-х гг.</w:t>
      </w:r>
    </w:p>
    <w:p w14:paraId="27AED161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Социально-экономическое развитие пореформенной России. Сельское хозяйство после отмены крепостного права. Развитие торговли и промышленности. Новые промышленные районы и отрасли хозяйства. Железнодорожное строительство. Завершение промышленного переворота, его последствия. Изменения в социальной структуре общества. Положение основных слоев населения России.</w:t>
      </w:r>
    </w:p>
    <w:p w14:paraId="78A34D14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Общественные движения второй половины XIX в. Подъем общественного движения после поражения в Крымской войне. Консервативные, либеральные, радикальные течения общественной мысли. Народническое движение: идеология (М.А. Бакунин, П.Л. Лавров, П.Н. Ткачев), организации, тактика. «Хождение в народ». Кризис революционного народничества.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Начало рабочего движения.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«Освобождение труда». Распространение идей марксизма. Зарождение российской социал-демократии. </w:t>
      </w:r>
    </w:p>
    <w:p w14:paraId="2BD0E61D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Внутренняя политика самодержавия в конце 1870-х – 1890-е гг. Кризис самодержавия на рубеже 70–80-х гг. </w:t>
      </w:r>
      <w:r w:rsidRPr="007725E2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в. Политический террор. Политика лавирования. Начало царствования Александра </w:t>
      </w:r>
      <w:r w:rsidRPr="007725E2">
        <w:rPr>
          <w:rFonts w:ascii="Times New Roman" w:eastAsia="Calibri" w:hAnsi="Times New Roman" w:cs="Times New Roman"/>
          <w:bCs/>
          <w:sz w:val="24"/>
          <w:szCs w:val="24"/>
        </w:rPr>
        <w:t>III.</w:t>
      </w:r>
      <w:r w:rsidRPr="007725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7725E2">
        <w:rPr>
          <w:rFonts w:ascii="Times New Roman" w:eastAsia="Calibri" w:hAnsi="Times New Roman" w:cs="Times New Roman"/>
          <w:sz w:val="24"/>
          <w:szCs w:val="24"/>
        </w:rPr>
        <w:t>Манифест о незыблемости самодержавия. Изменения в сферах государственного управления, образования и печати. Возрастание роли государства в экономической жизни страны. Курс на модернизацию промышленности. Экономические и финансовые реформы (Н.X. Бунге, С.Ю. Витте). Разработка рабочего законодательства. Национальная политика.</w:t>
      </w:r>
    </w:p>
    <w:p w14:paraId="0818A51B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Внешняя политика России во второй половине XIX в. Европейская политика. Борьба за ликвидацию последствий Крымской войны. Русско-турецкая война 1877–1878 гг.; роль России в освобождении балканских народов. Присоединение Средней Азии. Политика России на Дальнем Востоке. «Союз трех императоров».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Россия в международных отношениях конца XIX в. </w:t>
      </w:r>
      <w:r w:rsidRPr="007725E2">
        <w:rPr>
          <w:rFonts w:ascii="Times New Roman" w:eastAsia="Calibri" w:hAnsi="Times New Roman" w:cs="Times New Roman"/>
          <w:sz w:val="24"/>
          <w:szCs w:val="24"/>
        </w:rPr>
        <w:t>Сближение России и Франции в 1890-х гг.</w:t>
      </w:r>
    </w:p>
    <w:p w14:paraId="3482A39F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Культура России во второй половине XIX в. Достижения российских ученых, их вклад в мировую науку и технику (А.Г. Столетов, Д.И. Менделеев, И.М. Сеченов и др.). Развитие образования.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Расширение издательского дела.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Демократизация культуры. Литература и искусство: классицизм и реализм. Общественное звучание литературы (Н.А. Некрасов, И.С. Тургенев, Л.Н. Толстой, Ф.М. Достоевский). Расцвет театрального искусства, возрастание его роли в общественной жизни. Живопись: академизм, реализм, передвижники. Архитектура. Развитие и достижения музыкального искусства (П.И. Чайковский, «Могучая кучка»).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Место российской культуры в мировой культуре XIX в.</w:t>
      </w:r>
    </w:p>
    <w:p w14:paraId="12CBE80D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725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Российская империя в начале XX в. </w:t>
      </w:r>
    </w:p>
    <w:p w14:paraId="3391F3AB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Особенности промышленного и аграрного развития России на рубеже XIX–XX вв.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Политика модернизации «сверху».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С.Ю. Витте. Государственный капитализм. Формирование монополий. Иностранный капитал в России. </w:t>
      </w:r>
      <w:r w:rsidRPr="007725E2">
        <w:rPr>
          <w:rFonts w:ascii="Times New Roman" w:eastAsia="Calibri" w:hAnsi="Times New Roman" w:cs="Times New Roman"/>
          <w:i/>
          <w:sz w:val="24"/>
          <w:szCs w:val="24"/>
        </w:rPr>
        <w:t xml:space="preserve">Дискуссия о месте России в мировой экономике начала ХХ в. </w:t>
      </w:r>
      <w:r w:rsidRPr="007725E2">
        <w:rPr>
          <w:rFonts w:ascii="Times New Roman" w:eastAsia="Calibri" w:hAnsi="Times New Roman" w:cs="Times New Roman"/>
          <w:sz w:val="24"/>
          <w:szCs w:val="24"/>
        </w:rPr>
        <w:t>Аграрный вопрос. Российское общество в начале XX в.: социальная структура, положение основных групп населения.</w:t>
      </w:r>
    </w:p>
    <w:p w14:paraId="013DC2C3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Политическое развитие России в начале XX в. Император Николай II, его политические воззрения. Консервативно-охранительная политика. Необходимость преобразований. Самодержавие и общество. </w:t>
      </w:r>
    </w:p>
    <w:p w14:paraId="39656BF0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Русско-японская война 1904–1905 гг.: планы сторон, основные сражения. Портсмутский мир. Воздействие войны на общественную и политическую жизнь страны.</w:t>
      </w:r>
    </w:p>
    <w:p w14:paraId="02EA9967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Общественное движение в России в начале XX в. Либералы и консерваторы. Возникновение социалистических организаций и партий: их цели, тактика, лидеры (Г.В. Плеханов, В.М. Чернов, В.И. Ленин, Ю.О. Мартов).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Рабочее движение.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«Полицейский социализм».</w:t>
      </w:r>
    </w:p>
    <w:p w14:paraId="7D0BC0BB" w14:textId="77777777" w:rsidR="007725E2" w:rsidRPr="007725E2" w:rsidRDefault="007725E2" w:rsidP="007725E2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>Первая российская революция (1905–1907 гг.): причины, характер, участники, основные события. «Кровавое воскресенье». Возникновение Советов. Восстания в армии и на флоте. Всероссийская политическая стачка. Вооруженное восстание в Москве. Манифест 17 октября 1905 г. Создание Государственной Думы. Формирование либеральных и консервативных политических партий, их программные установки и лидеры (П.Н. Милюков, А.И. Гучков, В.И. Пуришкевич). Думская деятельность в 1906–1907 гг. Тактика революционных партий в условиях формирования парламентской системы. Итоги и значение революции.</w:t>
      </w:r>
    </w:p>
    <w:p w14:paraId="46EDCE9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lastRenderedPageBreak/>
        <w:t>Правительственная программа П.А. Столыпина. Аграрная реформа: цели, основные мероприятия, итоги и значение. Политическая и общественная жизнь в России в 1912–1914 гг.</w:t>
      </w:r>
    </w:p>
    <w:p w14:paraId="2C1BE6DA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Культура России в начале XX в. Открытия российских ученых в науке и технике.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Русская философия: поиски общественного идеала.</w:t>
      </w:r>
      <w:r w:rsidRPr="007725E2">
        <w:rPr>
          <w:rFonts w:ascii="Times New Roman" w:eastAsia="Calibri" w:hAnsi="Times New Roman" w:cs="Times New Roman"/>
          <w:sz w:val="24"/>
          <w:szCs w:val="24"/>
        </w:rPr>
        <w:t xml:space="preserve"> Развитие литературы: от реализма к модернизму. Поэзия Серебряного века. Изобразительное искусство: традиции реализма, «Мир искусства», авангардизм. Архитектура. Скульптура. Драматический театр: традиции и новаторство. Музыка и исполнительское искусство (С.В. Рахманинов, Ф.И. Шаляпин). Русский балет. «Русские сезоны» С.П. Дягилева. Первые шаги российского кинематографа. </w:t>
      </w:r>
      <w:r w:rsidRPr="007725E2">
        <w:rPr>
          <w:rFonts w:ascii="Times New Roman" w:eastAsia="Calibri" w:hAnsi="Times New Roman" w:cs="Times New Roman"/>
          <w:i/>
          <w:iCs/>
          <w:sz w:val="24"/>
          <w:szCs w:val="24"/>
        </w:rPr>
        <w:t>Российская культура начала XX в. — составная часть мировой культуры.</w:t>
      </w:r>
    </w:p>
    <w:p w14:paraId="45740B2B" w14:textId="77777777" w:rsidR="007725E2" w:rsidRPr="007725E2" w:rsidRDefault="007725E2" w:rsidP="007725E2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14:paraId="125F2AE4" w14:textId="77777777" w:rsidR="007725E2" w:rsidRDefault="007725E2"/>
    <w:sectPr w:rsidR="007725E2" w:rsidSect="007725E2">
      <w:pgSz w:w="11906" w:h="16838"/>
      <w:pgMar w:top="340" w:right="1134" w:bottom="3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DA7"/>
    <w:rsid w:val="0072798D"/>
    <w:rsid w:val="007725E2"/>
    <w:rsid w:val="008E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CA1EA"/>
  <w15:chartTrackingRefBased/>
  <w15:docId w15:val="{C23EB2A6-B68E-453B-9B3F-1AA2FAE55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13485</Words>
  <Characters>76866</Characters>
  <Application>Microsoft Office Word</Application>
  <DocSecurity>0</DocSecurity>
  <Lines>640</Lines>
  <Paragraphs>180</Paragraphs>
  <ScaleCrop>false</ScaleCrop>
  <Company/>
  <LinksUpToDate>false</LinksUpToDate>
  <CharactersWithSpaces>90171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2021-03-27T16:55:00Z</dcterms:created>
  <dcterms:modified xsi:type="dcterms:W3CDTF">2021-03-27T16:59:00Z</dcterms:modified>
</cp:coreProperties>
</file>